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0EEE" w14:textId="482F819A" w:rsidR="008757A3" w:rsidRDefault="00CB0490" w:rsidP="00CB0490">
      <w:pPr>
        <w:spacing w:after="0"/>
        <w:jc w:val="center"/>
      </w:pPr>
      <w:r>
        <w:t>Wabedo Township</w:t>
      </w:r>
    </w:p>
    <w:p w14:paraId="05AB6BD8" w14:textId="3C225A3B" w:rsidR="00CB0490" w:rsidRDefault="00CB0490" w:rsidP="00CB0490">
      <w:pPr>
        <w:spacing w:after="0"/>
        <w:jc w:val="center"/>
      </w:pPr>
      <w:r>
        <w:t xml:space="preserve">Board of Supervisors meeting </w:t>
      </w:r>
    </w:p>
    <w:p w14:paraId="4C92FFCF" w14:textId="36567B85" w:rsidR="00CB0490" w:rsidRDefault="00CB0490" w:rsidP="00CB0490">
      <w:pPr>
        <w:spacing w:after="0"/>
        <w:jc w:val="center"/>
      </w:pPr>
      <w:r>
        <w:t>December 10,2024</w:t>
      </w:r>
    </w:p>
    <w:p w14:paraId="653BB3FE" w14:textId="77777777" w:rsidR="00CB0490" w:rsidRDefault="00CB0490" w:rsidP="00CB0490">
      <w:pPr>
        <w:spacing w:after="0"/>
        <w:jc w:val="center"/>
      </w:pPr>
    </w:p>
    <w:p w14:paraId="2CC7B85B" w14:textId="60E6A466" w:rsidR="00CB0490" w:rsidRDefault="00CB0490" w:rsidP="00CB0490">
      <w:pPr>
        <w:spacing w:after="0"/>
      </w:pPr>
      <w:r>
        <w:t xml:space="preserve">Present:  Chair Bob Adelmann, Supervisors Paul Harwig, Chas Ratz, Treasurer Sara Schroeder, Clerk Barbara Anderson,  Planning Commission Chair Craig Anderson, and employee Dwayne Waldera. </w:t>
      </w:r>
    </w:p>
    <w:p w14:paraId="597042EE" w14:textId="77777777" w:rsidR="00CB0490" w:rsidRDefault="00CB0490" w:rsidP="00CB0490">
      <w:pPr>
        <w:spacing w:after="0"/>
      </w:pPr>
    </w:p>
    <w:p w14:paraId="0B3EB2D5" w14:textId="2A8E85C9" w:rsidR="00CB0490" w:rsidRDefault="00CB0490" w:rsidP="00CB0490">
      <w:pPr>
        <w:spacing w:after="0"/>
      </w:pPr>
      <w:r>
        <w:t xml:space="preserve">Call to order – Chair Adelmann called the meeting to order at 7:00 pm and the Pledge of Allegiance was recited. </w:t>
      </w:r>
    </w:p>
    <w:p w14:paraId="36A5FA9F" w14:textId="77777777" w:rsidR="00CB0490" w:rsidRDefault="00CB0490" w:rsidP="00CB0490">
      <w:pPr>
        <w:spacing w:after="0"/>
      </w:pPr>
    </w:p>
    <w:p w14:paraId="60E86A0A" w14:textId="5B20BB8B" w:rsidR="00CB0490" w:rsidRDefault="00CB0490" w:rsidP="00CB0490">
      <w:pPr>
        <w:spacing w:after="0"/>
      </w:pPr>
      <w:r>
        <w:t>Agenda – Motion:  Harwig/passed:  Approve the agenda as written.</w:t>
      </w:r>
    </w:p>
    <w:p w14:paraId="32700EF8" w14:textId="77777777" w:rsidR="00CB0490" w:rsidRDefault="00CB0490" w:rsidP="00CB0490">
      <w:pPr>
        <w:spacing w:after="0"/>
      </w:pPr>
    </w:p>
    <w:p w14:paraId="2E07E40B" w14:textId="24486FD9" w:rsidR="00CB0490" w:rsidRDefault="00CB0490" w:rsidP="00CB0490">
      <w:pPr>
        <w:spacing w:after="0"/>
      </w:pPr>
      <w:r>
        <w:t>Minutes – Motion: Ratz/passed: Approve the November12, 2024 minutes as written.</w:t>
      </w:r>
    </w:p>
    <w:p w14:paraId="61EE843B" w14:textId="77777777" w:rsidR="00CB0490" w:rsidRDefault="00CB0490" w:rsidP="00CB0490">
      <w:pPr>
        <w:spacing w:after="0"/>
      </w:pPr>
    </w:p>
    <w:p w14:paraId="25E949B7" w14:textId="1A9EDA03" w:rsidR="00CB0490" w:rsidRDefault="00CB0490" w:rsidP="00CB0490">
      <w:pPr>
        <w:spacing w:after="0"/>
      </w:pPr>
      <w:r>
        <w:t>Treasurer</w:t>
      </w:r>
    </w:p>
    <w:p w14:paraId="3840CCF1" w14:textId="4479B841" w:rsidR="00CB0490" w:rsidRDefault="00CB0490" w:rsidP="00CB0490">
      <w:pPr>
        <w:pStyle w:val="ListParagraph"/>
        <w:numPr>
          <w:ilvl w:val="0"/>
          <w:numId w:val="1"/>
        </w:numPr>
        <w:spacing w:after="0"/>
      </w:pPr>
      <w:r>
        <w:t>Cash Control Statement – The new treasurer is working with the previous treasurer and still learning</w:t>
      </w:r>
      <w:proofErr w:type="gramStart"/>
      <w:r>
        <w:t xml:space="preserve">.  </w:t>
      </w:r>
      <w:proofErr w:type="gramEnd"/>
      <w:r>
        <w:t xml:space="preserve">There is no cash control statement for this meeting. </w:t>
      </w:r>
    </w:p>
    <w:p w14:paraId="357CC2EF" w14:textId="4550AAA9" w:rsidR="00CB0490" w:rsidRDefault="00CB0490" w:rsidP="00CB0490">
      <w:pPr>
        <w:pStyle w:val="ListParagraph"/>
        <w:numPr>
          <w:ilvl w:val="0"/>
          <w:numId w:val="1"/>
        </w:numPr>
        <w:spacing w:after="0"/>
      </w:pPr>
      <w:r>
        <w:t xml:space="preserve">Claims – Motion:  Harwig/passed:  Approve electronic payment of claim 1220241, claims 12756 through 12777 totaling $53,341.57, plus payroll. </w:t>
      </w:r>
    </w:p>
    <w:p w14:paraId="7093D852" w14:textId="77777777" w:rsidR="00CB0490" w:rsidRDefault="00CB0490" w:rsidP="00CB0490">
      <w:pPr>
        <w:spacing w:after="0"/>
      </w:pPr>
    </w:p>
    <w:p w14:paraId="60F20B88" w14:textId="31E96FE9" w:rsidR="00CB0490" w:rsidRDefault="00CB0490" w:rsidP="00CB0490">
      <w:pPr>
        <w:spacing w:after="0"/>
      </w:pPr>
      <w:r>
        <w:t>Public Input  - Island View Road is very icy</w:t>
      </w:r>
      <w:proofErr w:type="gramStart"/>
      <w:r>
        <w:t xml:space="preserve">.  </w:t>
      </w:r>
      <w:proofErr w:type="gramEnd"/>
      <w:r>
        <w:t>Could we put sand on the intersections?</w:t>
      </w:r>
    </w:p>
    <w:p w14:paraId="6876DC9E" w14:textId="77777777" w:rsidR="00CB0490" w:rsidRDefault="00CB0490" w:rsidP="00CB0490">
      <w:pPr>
        <w:spacing w:after="0"/>
      </w:pPr>
    </w:p>
    <w:p w14:paraId="4F0C66D9" w14:textId="728C001F" w:rsidR="00CB0490" w:rsidRDefault="00CB0490" w:rsidP="00CB0490">
      <w:pPr>
        <w:spacing w:after="0"/>
      </w:pPr>
      <w:r>
        <w:t xml:space="preserve">Road &amp; Bridge </w:t>
      </w:r>
      <w:r w:rsidR="004A200E">
        <w:t>–</w:t>
      </w:r>
      <w:r>
        <w:t xml:space="preserve"> Harwig</w:t>
      </w:r>
    </w:p>
    <w:p w14:paraId="55E65EC6" w14:textId="4F6C6543" w:rsidR="004A200E" w:rsidRDefault="004A200E" w:rsidP="004A200E">
      <w:pPr>
        <w:pStyle w:val="ListParagraph"/>
        <w:numPr>
          <w:ilvl w:val="0"/>
          <w:numId w:val="2"/>
        </w:numPr>
        <w:spacing w:after="0"/>
      </w:pPr>
      <w:r>
        <w:t>Sand township road intersections as needed</w:t>
      </w:r>
      <w:r w:rsidR="00C56940">
        <w:t xml:space="preserve">. </w:t>
      </w:r>
    </w:p>
    <w:p w14:paraId="36E3B7F3" w14:textId="77777777" w:rsidR="004A200E" w:rsidRDefault="004A200E" w:rsidP="004A200E">
      <w:pPr>
        <w:spacing w:after="0"/>
      </w:pPr>
    </w:p>
    <w:p w14:paraId="532582ED" w14:textId="1E62C1BC" w:rsidR="004A200E" w:rsidRDefault="004A200E" w:rsidP="004A200E">
      <w:pPr>
        <w:spacing w:after="0"/>
      </w:pPr>
      <w:r>
        <w:t>Old business</w:t>
      </w:r>
    </w:p>
    <w:p w14:paraId="4E4EFC27" w14:textId="692B6D9F" w:rsidR="004A200E" w:rsidRDefault="004A200E" w:rsidP="004A200E">
      <w:pPr>
        <w:pStyle w:val="ListParagraph"/>
        <w:numPr>
          <w:ilvl w:val="0"/>
          <w:numId w:val="2"/>
        </w:numPr>
        <w:spacing w:after="0"/>
      </w:pPr>
      <w:r>
        <w:t xml:space="preserve">SSD – Adelmann – All SSDs are working at this time. </w:t>
      </w:r>
    </w:p>
    <w:p w14:paraId="6398BB5C" w14:textId="77777777" w:rsidR="004A200E" w:rsidRDefault="004A200E" w:rsidP="004A200E">
      <w:pPr>
        <w:spacing w:after="0"/>
      </w:pPr>
    </w:p>
    <w:p w14:paraId="7361F394" w14:textId="38F1D932" w:rsidR="004A200E" w:rsidRDefault="004A200E" w:rsidP="004A200E">
      <w:pPr>
        <w:spacing w:after="0"/>
      </w:pPr>
      <w:r>
        <w:t>New Business</w:t>
      </w:r>
    </w:p>
    <w:p w14:paraId="1F5FFF22" w14:textId="15C18679" w:rsidR="004A200E" w:rsidRDefault="004A200E" w:rsidP="004A200E">
      <w:pPr>
        <w:pStyle w:val="ListParagraph"/>
        <w:numPr>
          <w:ilvl w:val="0"/>
          <w:numId w:val="2"/>
        </w:numPr>
        <w:spacing w:after="0"/>
      </w:pPr>
      <w:r>
        <w:t xml:space="preserve">Lighting the flagpole is table until April 2025. </w:t>
      </w:r>
    </w:p>
    <w:p w14:paraId="7B6401BD" w14:textId="15B7F996" w:rsidR="004A200E" w:rsidRDefault="004A200E" w:rsidP="004A200E">
      <w:pPr>
        <w:pStyle w:val="ListParagraph"/>
        <w:numPr>
          <w:ilvl w:val="0"/>
          <w:numId w:val="2"/>
        </w:numPr>
        <w:spacing w:after="0"/>
      </w:pPr>
      <w:r>
        <w:t>Blacktop in front of building – Adelmann will get estimates for the February meeting</w:t>
      </w:r>
      <w:r w:rsidR="00C56940">
        <w:t xml:space="preserve">. </w:t>
      </w:r>
      <w:r>
        <w:t xml:space="preserve">This will then be put on the agenda for the annual meeting. </w:t>
      </w:r>
    </w:p>
    <w:p w14:paraId="6DB02E7C" w14:textId="318AEEDB" w:rsidR="004A200E" w:rsidRDefault="004A200E" w:rsidP="004A200E">
      <w:pPr>
        <w:pStyle w:val="ListParagraph"/>
        <w:numPr>
          <w:ilvl w:val="0"/>
          <w:numId w:val="2"/>
        </w:numPr>
        <w:spacing w:after="0"/>
      </w:pPr>
      <w:r>
        <w:t xml:space="preserve">Bulletin board by front door – Harwig will follow up with this. </w:t>
      </w:r>
    </w:p>
    <w:p w14:paraId="48BB3BF0" w14:textId="77777777" w:rsidR="004A200E" w:rsidRDefault="004A200E" w:rsidP="004A200E">
      <w:pPr>
        <w:spacing w:after="0"/>
      </w:pPr>
    </w:p>
    <w:p w14:paraId="7A8F8E5D" w14:textId="3646481F" w:rsidR="004A200E" w:rsidRDefault="004A200E" w:rsidP="004A200E">
      <w:pPr>
        <w:spacing w:after="0"/>
      </w:pPr>
      <w:r>
        <w:t xml:space="preserve">Planning Commission – Craig Anderson </w:t>
      </w:r>
    </w:p>
    <w:p w14:paraId="3EBC833A" w14:textId="107E469C" w:rsidR="004A200E" w:rsidRDefault="004A200E" w:rsidP="004A200E">
      <w:pPr>
        <w:pStyle w:val="ListParagraph"/>
        <w:numPr>
          <w:ilvl w:val="0"/>
          <w:numId w:val="3"/>
        </w:numPr>
        <w:spacing w:after="0"/>
      </w:pPr>
      <w:r>
        <w:t>Variance on Minnow Lane – The variance to add an addition to the existing cabin</w:t>
      </w:r>
      <w:r w:rsidR="00C56940">
        <w:t xml:space="preserve">. </w:t>
      </w:r>
      <w:r>
        <w:t>The plan that was presented had the new addition 9’ from the property line and it should be 15’</w:t>
      </w:r>
      <w:r w:rsidR="00C56940">
        <w:t xml:space="preserve">. </w:t>
      </w:r>
      <w:r>
        <w:t>At the present time they share a septic system with the neighbor</w:t>
      </w:r>
      <w:proofErr w:type="gramStart"/>
      <w:r>
        <w:t xml:space="preserve">.  </w:t>
      </w:r>
      <w:proofErr w:type="gramEnd"/>
      <w:r>
        <w:t>Wabedo Township planning commission recommended approval with conditions</w:t>
      </w:r>
      <w:r w:rsidR="00C56940">
        <w:t xml:space="preserve">. </w:t>
      </w:r>
      <w:r>
        <w:t>Cass County</w:t>
      </w:r>
      <w:r w:rsidR="00C56940">
        <w:t xml:space="preserve"> tabled this variance until April. They want the property owners to consider changing the layout of the addition and to look at a rain garden. </w:t>
      </w:r>
    </w:p>
    <w:p w14:paraId="183958B7" w14:textId="77777777" w:rsidR="00C56940" w:rsidRDefault="00C56940" w:rsidP="00C56940">
      <w:pPr>
        <w:spacing w:after="0"/>
      </w:pPr>
    </w:p>
    <w:p w14:paraId="413D131A" w14:textId="79E4DAEC" w:rsidR="00C56940" w:rsidRDefault="00C56940" w:rsidP="00C56940">
      <w:pPr>
        <w:spacing w:after="0"/>
      </w:pPr>
      <w:r>
        <w:t>Correspondence – none</w:t>
      </w:r>
    </w:p>
    <w:p w14:paraId="4BC25ADF" w14:textId="77777777" w:rsidR="00C56940" w:rsidRDefault="00C56940" w:rsidP="00C56940">
      <w:pPr>
        <w:spacing w:after="0"/>
      </w:pPr>
    </w:p>
    <w:p w14:paraId="76129FE2" w14:textId="1DC638C7" w:rsidR="00C56940" w:rsidRDefault="00C56940" w:rsidP="00C56940">
      <w:pPr>
        <w:spacing w:after="0"/>
      </w:pPr>
      <w:r>
        <w:t xml:space="preserve">Adjournment – Motion:  Harwig/passed:  Adjourn. The meeting adjourned at 7:20. </w:t>
      </w:r>
    </w:p>
    <w:p w14:paraId="0D91FA41" w14:textId="77777777" w:rsidR="00C56940" w:rsidRDefault="00C56940" w:rsidP="00C56940">
      <w:pPr>
        <w:spacing w:after="0"/>
      </w:pPr>
    </w:p>
    <w:p w14:paraId="38103357" w14:textId="4B96613B" w:rsidR="00C56940" w:rsidRDefault="00C56940" w:rsidP="00C56940">
      <w:pPr>
        <w:spacing w:after="0"/>
      </w:pPr>
      <w:r>
        <w:t>Respectfully submitted</w:t>
      </w:r>
      <w:r>
        <w:tab/>
      </w:r>
      <w:r>
        <w:tab/>
      </w:r>
      <w:r>
        <w:tab/>
      </w:r>
      <w:r>
        <w:tab/>
      </w:r>
      <w:r>
        <w:tab/>
        <w:t>Approved</w:t>
      </w:r>
    </w:p>
    <w:p w14:paraId="6760EB70" w14:textId="77777777" w:rsidR="00C56940" w:rsidRDefault="00C56940" w:rsidP="00C56940">
      <w:pPr>
        <w:spacing w:after="0"/>
      </w:pPr>
    </w:p>
    <w:p w14:paraId="69FB3908" w14:textId="77777777" w:rsidR="00C56940" w:rsidRDefault="00C56940" w:rsidP="00C56940">
      <w:pPr>
        <w:spacing w:after="0"/>
      </w:pPr>
    </w:p>
    <w:p w14:paraId="1733BB51" w14:textId="08F8CC88" w:rsidR="00CB0490" w:rsidRDefault="00C56940" w:rsidP="00C56940">
      <w:pPr>
        <w:spacing w:after="0"/>
      </w:pPr>
      <w:r>
        <w:t>Barbara Anderson, Clerk</w:t>
      </w:r>
      <w:r>
        <w:tab/>
      </w:r>
      <w:r>
        <w:tab/>
      </w:r>
      <w:r>
        <w:tab/>
      </w:r>
      <w:r>
        <w:tab/>
      </w:r>
      <w:r>
        <w:tab/>
        <w:t xml:space="preserve">Bob Adelmann, Chair </w:t>
      </w:r>
    </w:p>
    <w:p w14:paraId="105B43F5" w14:textId="77777777" w:rsidR="00CB0490" w:rsidRDefault="00CB0490" w:rsidP="00CB0490">
      <w:pPr>
        <w:spacing w:after="0"/>
        <w:jc w:val="center"/>
      </w:pPr>
    </w:p>
    <w:sectPr w:rsidR="00CB0490" w:rsidSect="00CB04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A1D"/>
    <w:multiLevelType w:val="hybridMultilevel"/>
    <w:tmpl w:val="4F1A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56AD"/>
    <w:multiLevelType w:val="hybridMultilevel"/>
    <w:tmpl w:val="EA8A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F4456"/>
    <w:multiLevelType w:val="hybridMultilevel"/>
    <w:tmpl w:val="D3E2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828249">
    <w:abstractNumId w:val="2"/>
  </w:num>
  <w:num w:numId="2" w16cid:durableId="86973892">
    <w:abstractNumId w:val="1"/>
  </w:num>
  <w:num w:numId="3" w16cid:durableId="146866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90"/>
    <w:rsid w:val="004A200E"/>
    <w:rsid w:val="007175EB"/>
    <w:rsid w:val="007545A3"/>
    <w:rsid w:val="008757A3"/>
    <w:rsid w:val="00C56940"/>
    <w:rsid w:val="00C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2C561"/>
  <w15:chartTrackingRefBased/>
  <w15:docId w15:val="{74B34200-80BD-496D-889A-171CE2E3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4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Anderson</dc:creator>
  <cp:keywords/>
  <dc:description/>
  <cp:lastModifiedBy>Barbara Anderson</cp:lastModifiedBy>
  <cp:revision>1</cp:revision>
  <dcterms:created xsi:type="dcterms:W3CDTF">2025-01-10T22:00:00Z</dcterms:created>
  <dcterms:modified xsi:type="dcterms:W3CDTF">2025-01-10T22:24:00Z</dcterms:modified>
</cp:coreProperties>
</file>