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5CA1" w14:textId="45A50204" w:rsidR="008801ED" w:rsidRPr="008801ED" w:rsidRDefault="00D8395C" w:rsidP="008801ED">
      <w:pPr>
        <w:pStyle w:val="NoSpacing"/>
        <w:jc w:val="center"/>
        <w:rPr>
          <w:b/>
          <w:bCs/>
        </w:rPr>
      </w:pPr>
      <w:r w:rsidRPr="008801ED">
        <w:rPr>
          <w:b/>
          <w:bCs/>
        </w:rPr>
        <w:t xml:space="preserve">NOTICE OF PUBLIC HEARING TO AMEND </w:t>
      </w:r>
      <w:r w:rsidR="00043FA0">
        <w:rPr>
          <w:b/>
          <w:bCs/>
        </w:rPr>
        <w:t>GENERAL PENALTY</w:t>
      </w:r>
      <w:r w:rsidRPr="008801ED">
        <w:rPr>
          <w:b/>
          <w:bCs/>
        </w:rPr>
        <w:t xml:space="preserve"> ORDINANCE IN</w:t>
      </w:r>
    </w:p>
    <w:p w14:paraId="6EBCB08A" w14:textId="794CEA53" w:rsidR="00692B5E" w:rsidRDefault="00D8395C" w:rsidP="008801ED">
      <w:pPr>
        <w:pStyle w:val="NoSpacing"/>
        <w:jc w:val="center"/>
        <w:rPr>
          <w:b/>
          <w:bCs/>
        </w:rPr>
      </w:pPr>
      <w:r w:rsidRPr="008801ED">
        <w:rPr>
          <w:b/>
          <w:bCs/>
        </w:rPr>
        <w:t>VILLAGE OF WILD ROSE, WISCONSIN</w:t>
      </w:r>
    </w:p>
    <w:p w14:paraId="414D8BDB" w14:textId="77777777" w:rsidR="008801ED" w:rsidRPr="008801ED" w:rsidRDefault="008801ED" w:rsidP="008801ED">
      <w:pPr>
        <w:pStyle w:val="NoSpacing"/>
        <w:jc w:val="center"/>
        <w:rPr>
          <w:b/>
          <w:bCs/>
        </w:rPr>
      </w:pPr>
    </w:p>
    <w:p w14:paraId="6A7E38BC" w14:textId="6231BF6F" w:rsidR="008801ED" w:rsidRDefault="00D8395C" w:rsidP="00D8395C">
      <w:pPr>
        <w:pStyle w:val="NoSpacing"/>
      </w:pPr>
      <w:r w:rsidRPr="008801ED">
        <w:rPr>
          <w:b/>
          <w:bCs/>
        </w:rPr>
        <w:t>PLEASE TAKE NOTICE</w:t>
      </w:r>
      <w:r>
        <w:t xml:space="preserve"> that the governing body of the Village of Wild Rose, Wisconsin will be holding a Public Hearing on </w:t>
      </w:r>
      <w:r w:rsidR="00043FA0">
        <w:t>Wednesday</w:t>
      </w:r>
      <w:r>
        <w:t xml:space="preserve"> May </w:t>
      </w:r>
      <w:r w:rsidR="00043FA0">
        <w:t>6</w:t>
      </w:r>
      <w:r>
        <w:t>, 202</w:t>
      </w:r>
      <w:r w:rsidR="00043FA0">
        <w:t>6</w:t>
      </w:r>
      <w:r>
        <w:t xml:space="preserve"> at 6:</w:t>
      </w:r>
      <w:r w:rsidR="00043FA0">
        <w:t>3</w:t>
      </w:r>
      <w:r>
        <w:t xml:space="preserve">0 p.m. at the Village Hall, 500 Main Street. </w:t>
      </w:r>
    </w:p>
    <w:p w14:paraId="50C6751F" w14:textId="77777777" w:rsidR="008801ED" w:rsidRDefault="008801ED" w:rsidP="00D8395C">
      <w:pPr>
        <w:pStyle w:val="NoSpacing"/>
      </w:pPr>
    </w:p>
    <w:p w14:paraId="29C157AA" w14:textId="07147613" w:rsidR="008801ED" w:rsidRDefault="00D8395C" w:rsidP="00D8395C">
      <w:pPr>
        <w:pStyle w:val="NoSpacing"/>
      </w:pPr>
      <w:r>
        <w:t xml:space="preserve">The purpose of the hearing is to allow interested parties to be heard concerning proposed amendments to the </w:t>
      </w:r>
      <w:r w:rsidR="00043FA0">
        <w:t>general penalty fee</w:t>
      </w:r>
      <w:r>
        <w:t>. The amendment</w:t>
      </w:r>
      <w:r w:rsidR="00043FA0">
        <w:t xml:space="preserve"> would increase the general penalty fee from $187.00 to $250.00.</w:t>
      </w:r>
    </w:p>
    <w:p w14:paraId="47D9F031" w14:textId="77777777" w:rsidR="008801ED" w:rsidRDefault="008801ED" w:rsidP="00D8395C">
      <w:pPr>
        <w:pStyle w:val="NoSpacing"/>
      </w:pPr>
    </w:p>
    <w:p w14:paraId="04BB3680" w14:textId="70733708" w:rsidR="00D8395C" w:rsidRDefault="00D8395C" w:rsidP="00D8395C">
      <w:pPr>
        <w:pStyle w:val="NoSpacing"/>
      </w:pPr>
      <w:r>
        <w:t xml:space="preserve">All interested parties are invited to attend. Written comments can also be submitted to the Village Clerk </w:t>
      </w:r>
      <w:proofErr w:type="gramStart"/>
      <w:r>
        <w:t>until</w:t>
      </w:r>
      <w:proofErr w:type="gramEnd"/>
      <w:r>
        <w:t xml:space="preserve"> 6:</w:t>
      </w:r>
      <w:r w:rsidR="00043FA0">
        <w:t>3</w:t>
      </w:r>
      <w:r>
        <w:t xml:space="preserve">0 p.m. </w:t>
      </w:r>
      <w:proofErr w:type="gramStart"/>
      <w:r>
        <w:t>the</w:t>
      </w:r>
      <w:proofErr w:type="gramEnd"/>
      <w:r>
        <w:t xml:space="preserve"> day of the hearing. A copy of the proposed ordinance showing the amendments will be available from the Clerk by calling 920-622-4183 or at the Clerk’s office located at 500 Main Street.</w:t>
      </w:r>
    </w:p>
    <w:p w14:paraId="646AD356" w14:textId="77777777" w:rsidR="00D8395C" w:rsidRDefault="00D8395C" w:rsidP="00D8395C">
      <w:pPr>
        <w:pStyle w:val="NoSpacing"/>
      </w:pPr>
    </w:p>
    <w:p w14:paraId="6ACD4C64" w14:textId="3ABC3D83" w:rsidR="00D8395C" w:rsidRDefault="00D8395C" w:rsidP="00D8395C">
      <w:pPr>
        <w:pStyle w:val="NoSpacing"/>
      </w:pPr>
      <w:r>
        <w:t xml:space="preserve">Dated: </w:t>
      </w:r>
      <w:r w:rsidR="008801ED">
        <w:t>0</w:t>
      </w:r>
      <w:r w:rsidR="00043FA0">
        <w:t>4</w:t>
      </w:r>
      <w:r w:rsidR="008801ED">
        <w:t>/</w:t>
      </w:r>
      <w:r w:rsidR="00043FA0">
        <w:t>16</w:t>
      </w:r>
      <w:r w:rsidR="008801ED">
        <w:t>/202</w:t>
      </w:r>
      <w:r w:rsidR="00043FA0">
        <w:t>6</w:t>
      </w:r>
    </w:p>
    <w:sectPr w:rsidR="00D83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5C"/>
    <w:rsid w:val="00043FA0"/>
    <w:rsid w:val="002224EF"/>
    <w:rsid w:val="00692B5E"/>
    <w:rsid w:val="008801ED"/>
    <w:rsid w:val="0094256C"/>
    <w:rsid w:val="00A17BC4"/>
    <w:rsid w:val="00D8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B3C8C"/>
  <w15:chartTrackingRefBased/>
  <w15:docId w15:val="{9003BB57-3390-4DED-AF07-A1398BDC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95C"/>
    <w:pPr>
      <w:keepNext/>
      <w:keepLines/>
      <w:spacing w:before="360" w:after="80"/>
      <w:outlineLvl w:val="0"/>
    </w:pPr>
    <w:rPr>
      <w:rFonts w:eastAsiaTheme="majorEastAsia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95C"/>
    <w:pPr>
      <w:keepNext/>
      <w:keepLines/>
      <w:spacing w:before="160" w:after="80"/>
      <w:outlineLvl w:val="1"/>
    </w:pPr>
    <w:rPr>
      <w:rFonts w:eastAsiaTheme="majorEastAsia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95C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95C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95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95C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95C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95C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95C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95C"/>
    <w:rPr>
      <w:rFonts w:eastAsiaTheme="majorEastAsia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95C"/>
    <w:rPr>
      <w:rFonts w:eastAsiaTheme="majorEastAsia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95C"/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95C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95C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95C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95C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95C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95C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95C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95C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95C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95C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95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5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95C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D83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Wild Rose</dc:creator>
  <cp:keywords/>
  <dc:description/>
  <cp:lastModifiedBy>Village of Wild Rose</cp:lastModifiedBy>
  <cp:revision>2</cp:revision>
  <dcterms:created xsi:type="dcterms:W3CDTF">2026-04-03T21:11:00Z</dcterms:created>
  <dcterms:modified xsi:type="dcterms:W3CDTF">2026-04-03T21:11:00Z</dcterms:modified>
</cp:coreProperties>
</file>