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5C8B9D" w14:textId="474E0CA5" w:rsidR="00AD51CB" w:rsidRDefault="00AD51CB">
      <w:r>
        <w:t>9-22-2026 Blenker Sherry Sanitary District Meeting Minutes</w:t>
      </w:r>
    </w:p>
    <w:p w14:paraId="18C6F45A" w14:textId="3930D461" w:rsidR="00AD51CB" w:rsidRDefault="00AD51CB">
      <w:r>
        <w:t>Meeting was called to order at 6:00 pm by President Donna Stuttgen.</w:t>
      </w:r>
    </w:p>
    <w:p w14:paraId="25AEAF02" w14:textId="75BEFE7F" w:rsidR="00AD51CB" w:rsidRDefault="00AD51CB">
      <w:r>
        <w:t>Present were: Commissioners Donna Stuttgen, Chris Goehring, and Jay Stuttgen, Treasurer Terri Grassel, Mike Anderson District employee and Kyle Parks OIC.</w:t>
      </w:r>
    </w:p>
    <w:p w14:paraId="2B54695B" w14:textId="30008D50" w:rsidR="00AD51CB" w:rsidRDefault="00AD51CB">
      <w:r>
        <w:t>Secretary minutes from August 18, 2026 were read by Jay Stuttgen. Moved to accept by Donna Stuttgen, 2</w:t>
      </w:r>
      <w:r w:rsidRPr="00AD51CB">
        <w:rPr>
          <w:vertAlign w:val="superscript"/>
        </w:rPr>
        <w:t>nd</w:t>
      </w:r>
      <w:r>
        <w:t xml:space="preserve"> by Chris Goehring. Motion passed.</w:t>
      </w:r>
    </w:p>
    <w:p w14:paraId="6ECE7F18" w14:textId="3B69FE5D" w:rsidR="00AD51CB" w:rsidRDefault="00AD51CB">
      <w:r>
        <w:t>Treasurers report was received from Terri Grassel.</w:t>
      </w:r>
    </w:p>
    <w:p w14:paraId="5715378E" w14:textId="51D841BC" w:rsidR="00AD51CB" w:rsidRDefault="00AD51CB">
      <w:r>
        <w:t>Additions to agenda- None</w:t>
      </w:r>
    </w:p>
    <w:p w14:paraId="7B9C50C0" w14:textId="71CB3D90" w:rsidR="00AD51CB" w:rsidRDefault="00AD51CB">
      <w:r>
        <w:t>OIC Business</w:t>
      </w:r>
    </w:p>
    <w:p w14:paraId="7F446E48" w14:textId="44087931" w:rsidR="00AD51CB" w:rsidRDefault="00AD51CB">
      <w:r>
        <w:t>Chemical trial is started. May need to heat shed area for the chemical.</w:t>
      </w:r>
    </w:p>
    <w:p w14:paraId="619B0BD2" w14:textId="49E77C73" w:rsidR="00AD51CB" w:rsidRDefault="00AD51CB">
      <w:r>
        <w:t>Agsource Labs reports are still 6-8 weeks behind. Makes adjusting the plant hard to accomplish.</w:t>
      </w:r>
    </w:p>
    <w:p w14:paraId="5E00B61F" w14:textId="7C945844" w:rsidR="00AD51CB" w:rsidRDefault="00AD51CB">
      <w:r>
        <w:t>Will check on testing through other labs.</w:t>
      </w:r>
    </w:p>
    <w:p w14:paraId="5FBD2E95" w14:textId="3439914D" w:rsidR="00AD51CB" w:rsidRDefault="00AD51CB">
      <w:r>
        <w:t>New UV system to be purchased by spring.</w:t>
      </w:r>
    </w:p>
    <w:p w14:paraId="3DE65C2E" w14:textId="390D763A" w:rsidR="00AD51CB" w:rsidRDefault="00AD51CB">
      <w:r>
        <w:t>New DO meter is needed. Moved to purchase EcoSense DO200A for the district by Chris Goehring, 2</w:t>
      </w:r>
      <w:r w:rsidRPr="00AD51CB">
        <w:rPr>
          <w:vertAlign w:val="superscript"/>
        </w:rPr>
        <w:t>nd</w:t>
      </w:r>
      <w:r>
        <w:t xml:space="preserve"> by Donna Stuttgen. Motion passed.</w:t>
      </w:r>
    </w:p>
    <w:p w14:paraId="699ECAC8" w14:textId="1AEE2208" w:rsidR="00AD51CB" w:rsidRDefault="00AD51CB">
      <w:r>
        <w:t>IFT Business</w:t>
      </w:r>
    </w:p>
    <w:p w14:paraId="533BEBCE" w14:textId="7B73FE3C" w:rsidR="00AD51CB" w:rsidRDefault="00AD51CB">
      <w:r>
        <w:t xml:space="preserve">Old tanks have been </w:t>
      </w:r>
      <w:r w:rsidR="004E096F">
        <w:t>unhooked and out of line.</w:t>
      </w:r>
    </w:p>
    <w:p w14:paraId="45B5E402" w14:textId="7A502803" w:rsidR="004E096F" w:rsidRDefault="004E096F">
      <w:r>
        <w:t>Working on getting the electrical upgraded.</w:t>
      </w:r>
    </w:p>
    <w:p w14:paraId="7C871DC9" w14:textId="62BE5A0D" w:rsidR="004E096F" w:rsidRDefault="004E096F">
      <w:r>
        <w:t>Need to bury line for new chemical system from shed to ditch.</w:t>
      </w:r>
    </w:p>
    <w:p w14:paraId="586643D6" w14:textId="0DB37104" w:rsidR="004E096F" w:rsidRDefault="004E096F">
      <w:r>
        <w:t>Old Business</w:t>
      </w:r>
    </w:p>
    <w:p w14:paraId="74EB4221" w14:textId="1C87DE44" w:rsidR="004E096F" w:rsidRDefault="004E096F">
      <w:r>
        <w:t xml:space="preserve">Loans- USDA will also need a bond if procured. They are checking if our area would qualify for the grant associated with the loan. Once have documents needed it will take 3 months to get loan. If receive this loan will need to raise sanitary bill to operate in the black and make the loan payment. Minimum monthly sanitary charge would need </w:t>
      </w:r>
      <w:r w:rsidR="002F07A9">
        <w:t>to be</w:t>
      </w:r>
      <w:r>
        <w:t xml:space="preserve"> 2% of Median Household income of the area in 2028.</w:t>
      </w:r>
    </w:p>
    <w:p w14:paraId="38C9FB6E" w14:textId="738A8EC3" w:rsidR="004E096F" w:rsidRDefault="004E096F">
      <w:r>
        <w:t xml:space="preserve">Internet- Best Buy had the best price for </w:t>
      </w:r>
      <w:r w:rsidR="000A11D0">
        <w:t>S</w:t>
      </w:r>
      <w:r>
        <w:t>tarlink internet.</w:t>
      </w:r>
    </w:p>
    <w:p w14:paraId="73725183" w14:textId="0AE21AEB" w:rsidR="004E096F" w:rsidRDefault="004E096F">
      <w:r>
        <w:t>Flaggers- Moved to pay $20 per hour for flagger work by Chris Goehring, 2</w:t>
      </w:r>
      <w:r w:rsidRPr="004E096F">
        <w:rPr>
          <w:vertAlign w:val="superscript"/>
        </w:rPr>
        <w:t>nd</w:t>
      </w:r>
      <w:r>
        <w:t xml:space="preserve"> by Donna Stuttgen. Motion passed.</w:t>
      </w:r>
    </w:p>
    <w:p w14:paraId="7A1D5F11" w14:textId="6FA0988C" w:rsidR="004E096F" w:rsidRDefault="004E096F">
      <w:r>
        <w:lastRenderedPageBreak/>
        <w:t>Recruitment for flaggers- This will be mentioned in the district letter to come out in October.</w:t>
      </w:r>
    </w:p>
    <w:p w14:paraId="1B8EE5E0" w14:textId="1BE1655A" w:rsidR="004E096F" w:rsidRDefault="000B144F">
      <w:r>
        <w:t>Letter to district- need to add verbiage about late fees, shut off if late and statute if turning to taxes for collection and adding 10%.</w:t>
      </w:r>
    </w:p>
    <w:p w14:paraId="5270FBCD" w14:textId="238B242E" w:rsidR="000B144F" w:rsidRDefault="000B144F">
      <w:r>
        <w:t>Repair permit- tabled</w:t>
      </w:r>
    </w:p>
    <w:p w14:paraId="29659AA0" w14:textId="520EA175" w:rsidR="000B144F" w:rsidRDefault="002F07A9">
      <w:r>
        <w:t>Personnel</w:t>
      </w:r>
      <w:r w:rsidR="000B144F">
        <w:t xml:space="preserve"> repairing sanitary equipment- Reminder that </w:t>
      </w:r>
      <w:r>
        <w:t>personnel</w:t>
      </w:r>
      <w:r w:rsidR="000B144F">
        <w:t xml:space="preserve"> repairing your sanitary equipment must be either licensed plumber, licensed electrician, district contractor, or district employee, unless it is yourself doing the work.</w:t>
      </w:r>
      <w:r w:rsidR="001C77F9">
        <w:t xml:space="preserve"> We have a court date for a restraining order against Vic Krzykowski as he had repaired a lateral at a residence. This was advised to do by tour attorney and by the </w:t>
      </w:r>
      <w:r>
        <w:t>sheriff’s</w:t>
      </w:r>
      <w:r w:rsidR="001C77F9">
        <w:t xml:space="preserve"> department.</w:t>
      </w:r>
    </w:p>
    <w:p w14:paraId="48F19780" w14:textId="05F6A0D0" w:rsidR="001C77F9" w:rsidRDefault="001C77F9">
      <w:r>
        <w:t>New Business</w:t>
      </w:r>
    </w:p>
    <w:p w14:paraId="229F147E" w14:textId="275F54AA" w:rsidR="001C77F9" w:rsidRDefault="001C77F9">
      <w:r>
        <w:t>Budget- Budget for next year is about $130,000 without any repairs included in the budget.</w:t>
      </w:r>
    </w:p>
    <w:p w14:paraId="1B004B24" w14:textId="3D0100A2" w:rsidR="001C77F9" w:rsidRDefault="001C77F9">
      <w:r>
        <w:t>Moved to increase all user fees by $20 per month to start January 2027 by Jay Stuttgen 2</w:t>
      </w:r>
      <w:r w:rsidRPr="001C77F9">
        <w:rPr>
          <w:vertAlign w:val="superscript"/>
        </w:rPr>
        <w:t>nd</w:t>
      </w:r>
      <w:r>
        <w:t xml:space="preserve"> by Chris Goehring, Motion passed. </w:t>
      </w:r>
    </w:p>
    <w:p w14:paraId="2C522C09" w14:textId="4117DEC5" w:rsidR="001C77F9" w:rsidRDefault="001C77F9">
      <w:r>
        <w:t>Moved to increase business fees by $20 per quarter to start January 2027 for all businesses by Jay Stuttgen 2</w:t>
      </w:r>
      <w:r w:rsidRPr="001C77F9">
        <w:rPr>
          <w:vertAlign w:val="superscript"/>
        </w:rPr>
        <w:t>nd</w:t>
      </w:r>
      <w:r>
        <w:t xml:space="preserve"> by Chris Goehring. Motion passed.</w:t>
      </w:r>
    </w:p>
    <w:p w14:paraId="221E42DC" w14:textId="3EC164DC" w:rsidR="001C77F9" w:rsidRDefault="001C77F9">
      <w:r>
        <w:t>User fees will now be $83 per month.</w:t>
      </w:r>
    </w:p>
    <w:p w14:paraId="70C85847" w14:textId="41247658" w:rsidR="001C77F9" w:rsidRDefault="001C77F9">
      <w:r>
        <w:t>Business fees are user fees plus extra quarterly fees of $70 for small business, and $92 for large businesses.</w:t>
      </w:r>
    </w:p>
    <w:p w14:paraId="3F12B7B4" w14:textId="04B68B58" w:rsidR="00E07F0E" w:rsidRDefault="00E07F0E">
      <w:r>
        <w:t>Moved to pay bills by Chris Goehring, 2</w:t>
      </w:r>
      <w:r w:rsidRPr="00E07F0E">
        <w:rPr>
          <w:vertAlign w:val="superscript"/>
        </w:rPr>
        <w:t>nd</w:t>
      </w:r>
      <w:r>
        <w:t xml:space="preserve"> by Jay Stuttgen.</w:t>
      </w:r>
    </w:p>
    <w:p w14:paraId="77C4E59C" w14:textId="4E5F8234" w:rsidR="00E07F0E" w:rsidRDefault="00E07F0E">
      <w:r>
        <w:t>Next meeting is October 19</w:t>
      </w:r>
      <w:r w:rsidRPr="00E07F0E">
        <w:rPr>
          <w:vertAlign w:val="superscript"/>
        </w:rPr>
        <w:t>th</w:t>
      </w:r>
      <w:r>
        <w:t xml:space="preserve"> at 6pm.</w:t>
      </w:r>
    </w:p>
    <w:p w14:paraId="0EEE5B77" w14:textId="15A5B207" w:rsidR="00E07F0E" w:rsidRDefault="00E07F0E">
      <w:r>
        <w:t>Moved to adjourn by Donna Stuttgen 2</w:t>
      </w:r>
      <w:r w:rsidRPr="00E07F0E">
        <w:rPr>
          <w:vertAlign w:val="superscript"/>
        </w:rPr>
        <w:t>nd</w:t>
      </w:r>
      <w:r>
        <w:t xml:space="preserve"> by Jay Stuttgen. Motion passed. Adjourned at 7:52 pm.</w:t>
      </w:r>
    </w:p>
    <w:p w14:paraId="1F1FA4AD" w14:textId="77777777" w:rsidR="00E07F0E" w:rsidRDefault="00E07F0E"/>
    <w:p w14:paraId="5C629F19" w14:textId="54C9A2E5" w:rsidR="00E07F0E" w:rsidRDefault="00E07F0E">
      <w:r>
        <w:t>Respectfully submitted by</w:t>
      </w:r>
    </w:p>
    <w:p w14:paraId="48DE912E" w14:textId="736BB7A5" w:rsidR="00E07F0E" w:rsidRDefault="00E07F0E">
      <w:r>
        <w:t>Jay Stuttgen Secretary</w:t>
      </w:r>
    </w:p>
    <w:sectPr w:rsidR="00E07F0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CD0CF4" w14:textId="77777777" w:rsidR="00CD5A7A" w:rsidRDefault="00CD5A7A" w:rsidP="000A11D0">
      <w:pPr>
        <w:spacing w:after="0" w:line="240" w:lineRule="auto"/>
      </w:pPr>
      <w:r>
        <w:separator/>
      </w:r>
    </w:p>
  </w:endnote>
  <w:endnote w:type="continuationSeparator" w:id="0">
    <w:p w14:paraId="61304847" w14:textId="77777777" w:rsidR="00CD5A7A" w:rsidRDefault="00CD5A7A" w:rsidP="000A11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55922F" w14:textId="77777777" w:rsidR="000A11D0" w:rsidRDefault="000A11D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6004526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99FB152" w14:textId="24A6BE49" w:rsidR="000A11D0" w:rsidRDefault="000A11D0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044A656" w14:textId="77777777" w:rsidR="000A11D0" w:rsidRDefault="000A11D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0FA0FC" w14:textId="77777777" w:rsidR="000A11D0" w:rsidRDefault="000A11D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877C3B" w14:textId="77777777" w:rsidR="00CD5A7A" w:rsidRDefault="00CD5A7A" w:rsidP="000A11D0">
      <w:pPr>
        <w:spacing w:after="0" w:line="240" w:lineRule="auto"/>
      </w:pPr>
      <w:r>
        <w:separator/>
      </w:r>
    </w:p>
  </w:footnote>
  <w:footnote w:type="continuationSeparator" w:id="0">
    <w:p w14:paraId="4A1C98BF" w14:textId="77777777" w:rsidR="00CD5A7A" w:rsidRDefault="00CD5A7A" w:rsidP="000A11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F0AE83" w14:textId="77777777" w:rsidR="000A11D0" w:rsidRDefault="000A11D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20883986"/>
      <w:docPartObj>
        <w:docPartGallery w:val="Watermarks"/>
        <w:docPartUnique/>
      </w:docPartObj>
    </w:sdtPr>
    <w:sdtContent>
      <w:p w14:paraId="6BBCFBF4" w14:textId="4C6A345E" w:rsidR="000A11D0" w:rsidRDefault="00D479E0">
        <w:pPr>
          <w:pStyle w:val="Header"/>
        </w:pPr>
        <w:r>
          <w:rPr>
            <w:noProof/>
          </w:rPr>
          <w:pict w14:anchorId="11672F3A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1025" type="#_x0000_t136" style="position:absolute;margin-left:0;margin-top:0;width:412.4pt;height:247.45pt;rotation:315;z-index:-251657216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A51E98" w14:textId="77777777" w:rsidR="000A11D0" w:rsidRDefault="000A11D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51CB"/>
    <w:rsid w:val="000A11D0"/>
    <w:rsid w:val="000B144F"/>
    <w:rsid w:val="001C77F9"/>
    <w:rsid w:val="002F07A9"/>
    <w:rsid w:val="004E096F"/>
    <w:rsid w:val="00561816"/>
    <w:rsid w:val="00AD51CB"/>
    <w:rsid w:val="00CD5A7A"/>
    <w:rsid w:val="00D479E0"/>
    <w:rsid w:val="00E07F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FB135CF"/>
  <w15:chartTrackingRefBased/>
  <w15:docId w15:val="{8E1BB46E-EFA7-41CB-9FCA-0A9CEF3E2A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D51C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D51C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D51C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D51C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D51C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D51C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D51C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D51C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D51C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D51C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D51C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D51C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D51C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D51C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D51C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D51C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D51C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D51C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D51C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D51C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D51C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D51C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D51C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D51C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D51C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D51C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D51C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D51C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D51CB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A11D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A11D0"/>
  </w:style>
  <w:style w:type="paragraph" w:styleId="Footer">
    <w:name w:val="footer"/>
    <w:basedOn w:val="Normal"/>
    <w:link w:val="FooterChar"/>
    <w:uiPriority w:val="99"/>
    <w:unhideWhenUsed/>
    <w:rsid w:val="000A11D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A11D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459</Words>
  <Characters>2621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Jay Stuttgen</dc:creator>
  <cp:keywords/>
  <dc:description/>
  <cp:lastModifiedBy>Jay Stuttgen</cp:lastModifiedBy>
  <cp:revision>4</cp:revision>
  <dcterms:created xsi:type="dcterms:W3CDTF">2026-09-23T22:30:00Z</dcterms:created>
  <dcterms:modified xsi:type="dcterms:W3CDTF">2026-09-23T23:16:00Z</dcterms:modified>
</cp:coreProperties>
</file>