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14B7F" w14:textId="77777777" w:rsidR="008D70C2" w:rsidRDefault="008D70C2" w:rsidP="003516AC">
      <w:pPr>
        <w:rPr>
          <w:b/>
          <w:i/>
          <w:sz w:val="24"/>
          <w:szCs w:val="24"/>
        </w:rPr>
      </w:pPr>
    </w:p>
    <w:p w14:paraId="26408C8A" w14:textId="77777777" w:rsidR="00D42BFC" w:rsidRPr="00D42BFC" w:rsidRDefault="00D42BFC" w:rsidP="00D42BFC">
      <w:pPr>
        <w:spacing w:before="100" w:beforeAutospacing="1" w:after="0" w:line="240" w:lineRule="auto"/>
        <w:jc w:val="center"/>
        <w:rPr>
          <w:rFonts w:ascii="Times New Roman" w:eastAsia="MS Mincho" w:hAnsi="Times New Roman" w:cs="Times New Roman"/>
          <w:b/>
          <w:iCs/>
          <w:sz w:val="28"/>
          <w:szCs w:val="28"/>
          <w:lang w:eastAsia="ja-JP"/>
        </w:rPr>
      </w:pPr>
      <w:r w:rsidRPr="00D42BFC">
        <w:rPr>
          <w:rFonts w:ascii="Times New Roman" w:eastAsia="MS Mincho" w:hAnsi="Times New Roman" w:cs="Times New Roman"/>
          <w:b/>
          <w:i/>
          <w:sz w:val="28"/>
          <w:szCs w:val="28"/>
          <w:lang w:eastAsia="ja-JP"/>
        </w:rPr>
        <w:t xml:space="preserve">MEETING MINUTES FOR SPECIAL MEETING OF THE BOARD OF SUPERVISORS </w:t>
      </w:r>
    </w:p>
    <w:p w14:paraId="155C3EBC" w14:textId="77777777" w:rsidR="00D42BFC" w:rsidRPr="00D42BFC" w:rsidRDefault="00D42BFC" w:rsidP="00D42BF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2BFC">
        <w:rPr>
          <w:rFonts w:ascii="Times New Roman" w:hAnsi="Times New Roman" w:cs="Times New Roman"/>
          <w:b/>
          <w:sz w:val="28"/>
          <w:szCs w:val="28"/>
        </w:rPr>
        <w:t>Wednesday September 2, 2026</w:t>
      </w:r>
    </w:p>
    <w:p w14:paraId="0EDF7968" w14:textId="77777777" w:rsidR="00D42BFC" w:rsidRPr="00D42BFC" w:rsidRDefault="00D42BFC" w:rsidP="00D42BFC">
      <w:pPr>
        <w:spacing w:after="20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E414CB8" w14:textId="541029DD" w:rsidR="00D42BFC" w:rsidRPr="00D42BFC" w:rsidRDefault="00D42BFC" w:rsidP="00D42BFC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D42BFC">
        <w:rPr>
          <w:rFonts w:ascii="Times New Roman" w:hAnsi="Times New Roman" w:cs="Times New Roman"/>
          <w:sz w:val="24"/>
          <w:szCs w:val="24"/>
        </w:rPr>
        <w:t xml:space="preserve">The Special meeting was called to order by </w:t>
      </w:r>
      <w:r>
        <w:rPr>
          <w:rFonts w:ascii="Times New Roman" w:hAnsi="Times New Roman" w:cs="Times New Roman"/>
          <w:sz w:val="24"/>
          <w:szCs w:val="24"/>
        </w:rPr>
        <w:t xml:space="preserve">Chairman Todd Weinberger </w:t>
      </w:r>
      <w:r w:rsidRPr="00D42BFC">
        <w:rPr>
          <w:rFonts w:ascii="Times New Roman" w:hAnsi="Times New Roman" w:cs="Times New Roman"/>
          <w:sz w:val="24"/>
          <w:szCs w:val="24"/>
        </w:rPr>
        <w:t>at 6:</w:t>
      </w:r>
      <w:r>
        <w:rPr>
          <w:rFonts w:ascii="Times New Roman" w:hAnsi="Times New Roman" w:cs="Times New Roman"/>
          <w:sz w:val="24"/>
          <w:szCs w:val="24"/>
        </w:rPr>
        <w:t xml:space="preserve">03 </w:t>
      </w:r>
      <w:r w:rsidRPr="00D42BFC">
        <w:rPr>
          <w:rFonts w:ascii="Times New Roman" w:hAnsi="Times New Roman" w:cs="Times New Roman"/>
          <w:sz w:val="24"/>
          <w:szCs w:val="24"/>
        </w:rPr>
        <w:t>pm.</w:t>
      </w:r>
    </w:p>
    <w:p w14:paraId="1A2902B1" w14:textId="77777777" w:rsidR="00D42BFC" w:rsidRPr="00D42BFC" w:rsidRDefault="00D42BFC" w:rsidP="00D42BFC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D42BFC">
        <w:rPr>
          <w:rFonts w:ascii="Times New Roman" w:hAnsi="Times New Roman" w:cs="Times New Roman"/>
          <w:sz w:val="24"/>
          <w:szCs w:val="24"/>
        </w:rPr>
        <w:t>The Pledge of Allegiance was recited.</w:t>
      </w:r>
    </w:p>
    <w:p w14:paraId="3258FD98" w14:textId="4CFFE242" w:rsidR="00D42BFC" w:rsidRDefault="00D42BFC" w:rsidP="00D42BFC">
      <w:pPr>
        <w:spacing w:after="20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42BFC">
        <w:rPr>
          <w:rFonts w:ascii="Times New Roman" w:hAnsi="Times New Roman" w:cs="Times New Roman"/>
          <w:bCs/>
          <w:sz w:val="24"/>
          <w:szCs w:val="24"/>
        </w:rPr>
        <w:t>Recognize Those In Attendance-</w:t>
      </w:r>
      <w:r>
        <w:rPr>
          <w:rFonts w:ascii="Times New Roman" w:hAnsi="Times New Roman" w:cs="Times New Roman"/>
          <w:bCs/>
          <w:sz w:val="24"/>
          <w:szCs w:val="24"/>
        </w:rPr>
        <w:t xml:space="preserve"> Sign in Sheet for the Electors and State Representative Joan Fitzgerald</w:t>
      </w:r>
    </w:p>
    <w:p w14:paraId="4E3C8A3D" w14:textId="104CDFF7" w:rsidR="00D42BFC" w:rsidRPr="00D42BFC" w:rsidRDefault="00D42BFC" w:rsidP="00D42BFC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Posting of the meeting agenda completed on Wednesday August 26, 2026</w:t>
      </w:r>
      <w:r>
        <w:rPr>
          <w:rFonts w:ascii="Times New Roman" w:hAnsi="Times New Roman" w:cs="Times New Roman"/>
          <w:bCs/>
          <w:sz w:val="24"/>
          <w:szCs w:val="24"/>
        </w:rPr>
        <w:tab/>
      </w:r>
    </w:p>
    <w:p w14:paraId="1B057A07" w14:textId="6B6DFAAD" w:rsidR="00D42BFC" w:rsidRDefault="00D42BFC" w:rsidP="00D42BFC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The purpose is to put the Town of Medina on record for Resolution 2026-01- Establishing Formal Regulatory and Economic Objections to the Proposed Bell Center-Columbia- Sugar-Creek-Illinois State Line  (BECI) 765 kV Transmission Line Project. Chairman Todd Weinberger read aloud in entirety the Resolution 2026-01. </w:t>
      </w:r>
    </w:p>
    <w:p w14:paraId="6C432040" w14:textId="77777777" w:rsidR="00D42BFC" w:rsidRDefault="00D42BFC" w:rsidP="00D42BFC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3998CB57" w14:textId="2F93F499" w:rsidR="00D42BFC" w:rsidRPr="00D42BFC" w:rsidRDefault="00D42BFC" w:rsidP="00D42BFC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By Show of hands- Electors supporting the resolution- all in attendance, Electors opposing the resolution-none. </w:t>
      </w:r>
    </w:p>
    <w:p w14:paraId="3C270ECC" w14:textId="77777777" w:rsidR="00D42BFC" w:rsidRPr="00D42BFC" w:rsidRDefault="00D42BFC" w:rsidP="00D42BFC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416F810D" w14:textId="79E28DCA" w:rsidR="00D42BFC" w:rsidRPr="00D42BFC" w:rsidRDefault="00D42BFC" w:rsidP="00D42BFC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D42BFC">
        <w:rPr>
          <w:rFonts w:ascii="Times New Roman" w:hAnsi="Times New Roman" w:cs="Times New Roman"/>
          <w:bCs/>
          <w:sz w:val="24"/>
          <w:szCs w:val="24"/>
        </w:rPr>
        <w:t xml:space="preserve">Motion made by </w:t>
      </w:r>
      <w:r>
        <w:rPr>
          <w:rFonts w:ascii="Times New Roman" w:hAnsi="Times New Roman" w:cs="Times New Roman"/>
          <w:bCs/>
          <w:sz w:val="24"/>
          <w:szCs w:val="24"/>
        </w:rPr>
        <w:t xml:space="preserve">Supervisor Sue Zingshiem to adopt Resolution 2026-01 </w:t>
      </w:r>
      <w:r>
        <w:rPr>
          <w:rFonts w:ascii="Times New Roman" w:hAnsi="Times New Roman" w:cs="Times New Roman"/>
          <w:bCs/>
          <w:sz w:val="24"/>
          <w:szCs w:val="24"/>
        </w:rPr>
        <w:t>Establishing Formal Regulatory and Economic Objections to the Proposed Bell Center-Columbia- Sugar-Creek-Illinois State Line  (BECI) 765 kV Transmission Line Project.</w:t>
      </w:r>
      <w:r>
        <w:rPr>
          <w:rFonts w:ascii="Times New Roman" w:hAnsi="Times New Roman" w:cs="Times New Roman"/>
          <w:bCs/>
          <w:sz w:val="24"/>
          <w:szCs w:val="24"/>
        </w:rPr>
        <w:t xml:space="preserve"> Motion was seconded by Supervisor Steven Nampel. Roll Call Vote- Supervisor John Hellenbrand-yes, Supervisor Steven Nampel-yes, Supervisor Phillip Braithwaite-yes, Supervisor Sue Zingshiem-yes, Chairman Todd Weinberger-yes. Motion carried and Resolution adopted 5/0.</w:t>
      </w:r>
    </w:p>
    <w:p w14:paraId="6DB69A80" w14:textId="77777777" w:rsidR="00D42BFC" w:rsidRPr="00D42BFC" w:rsidRDefault="00D42BFC" w:rsidP="00D42BFC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115204FB" w14:textId="77777777" w:rsidR="00D42BFC" w:rsidRPr="00D42BFC" w:rsidRDefault="00D42BFC" w:rsidP="00D42BFC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1295DAFE" w14:textId="37B429D4" w:rsidR="00D42BFC" w:rsidRPr="00D42BFC" w:rsidRDefault="00D42BFC" w:rsidP="00D42BFC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D42BFC">
        <w:rPr>
          <w:rFonts w:ascii="Times New Roman" w:hAnsi="Times New Roman" w:cs="Times New Roman"/>
          <w:b/>
          <w:sz w:val="24"/>
          <w:szCs w:val="24"/>
        </w:rPr>
        <w:t xml:space="preserve">Adjournment: </w:t>
      </w:r>
      <w:r w:rsidRPr="00D42BFC">
        <w:rPr>
          <w:rFonts w:ascii="Times New Roman" w:hAnsi="Times New Roman" w:cs="Times New Roman"/>
          <w:bCs/>
          <w:sz w:val="24"/>
          <w:szCs w:val="24"/>
        </w:rPr>
        <w:t xml:space="preserve">Motion made by </w:t>
      </w:r>
      <w:r>
        <w:rPr>
          <w:rFonts w:ascii="Times New Roman" w:hAnsi="Times New Roman" w:cs="Times New Roman"/>
          <w:bCs/>
          <w:sz w:val="24"/>
          <w:szCs w:val="24"/>
        </w:rPr>
        <w:t xml:space="preserve">Supervisor John Hellenbrand to adjourn at 6:15 p.m. Motion passed 5/0. Meeting adjourned at 6:15 p.m. </w:t>
      </w:r>
    </w:p>
    <w:p w14:paraId="19FEF288" w14:textId="77777777" w:rsidR="00D42BFC" w:rsidRPr="00D42BFC" w:rsidRDefault="00D42BFC" w:rsidP="00D42BFC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64AAFDFB" w14:textId="50A3C0E6" w:rsidR="00D42BFC" w:rsidRPr="00D42BFC" w:rsidRDefault="00D42BFC" w:rsidP="00D42BFC">
      <w:pPr>
        <w:tabs>
          <w:tab w:val="left" w:pos="180"/>
        </w:tabs>
        <w:spacing w:after="0" w:line="240" w:lineRule="auto"/>
        <w:contextualSpacing/>
        <w:rPr>
          <w:rFonts w:ascii="Times New Roman" w:eastAsia="MS Mincho" w:hAnsi="Times New Roman" w:cs="Times New Roman"/>
          <w:bCs/>
          <w:sz w:val="24"/>
          <w:szCs w:val="24"/>
          <w:lang w:eastAsia="ja-JP"/>
        </w:rPr>
      </w:pPr>
      <w:r w:rsidRPr="00D42BFC">
        <w:rPr>
          <w:rFonts w:ascii="Times New Roman" w:eastAsia="MS Mincho" w:hAnsi="Times New Roman" w:cs="Times New Roman"/>
          <w:bCs/>
          <w:sz w:val="24"/>
          <w:szCs w:val="24"/>
          <w:lang w:eastAsia="ja-JP"/>
        </w:rPr>
        <w:t xml:space="preserve">Respectfully Submitted on </w:t>
      </w:r>
      <w:r>
        <w:rPr>
          <w:rFonts w:ascii="Times New Roman" w:eastAsia="MS Mincho" w:hAnsi="Times New Roman" w:cs="Times New Roman"/>
          <w:bCs/>
          <w:sz w:val="24"/>
          <w:szCs w:val="24"/>
          <w:lang w:eastAsia="ja-JP"/>
        </w:rPr>
        <w:t>September 2</w:t>
      </w:r>
      <w:r w:rsidRPr="00D42BFC">
        <w:rPr>
          <w:rFonts w:ascii="Times New Roman" w:eastAsia="MS Mincho" w:hAnsi="Times New Roman" w:cs="Times New Roman"/>
          <w:bCs/>
          <w:sz w:val="24"/>
          <w:szCs w:val="24"/>
          <w:vertAlign w:val="superscript"/>
          <w:lang w:eastAsia="ja-JP"/>
        </w:rPr>
        <w:t>nd</w:t>
      </w:r>
      <w:r>
        <w:rPr>
          <w:rFonts w:ascii="Times New Roman" w:eastAsia="MS Mincho" w:hAnsi="Times New Roman" w:cs="Times New Roman"/>
          <w:bCs/>
          <w:sz w:val="24"/>
          <w:szCs w:val="24"/>
          <w:lang w:eastAsia="ja-JP"/>
        </w:rPr>
        <w:t>, 2026</w:t>
      </w:r>
      <w:r w:rsidRPr="00D42BFC">
        <w:rPr>
          <w:rFonts w:ascii="Times New Roman" w:eastAsia="MS Mincho" w:hAnsi="Times New Roman" w:cs="Times New Roman"/>
          <w:bCs/>
          <w:sz w:val="24"/>
          <w:szCs w:val="24"/>
          <w:lang w:eastAsia="ja-JP"/>
        </w:rPr>
        <w:t>,  by Stephanie B. Lulling Town of Medina Clerk/Treasurer</w:t>
      </w:r>
    </w:p>
    <w:p w14:paraId="0EDE7754" w14:textId="77777777" w:rsidR="00D42BFC" w:rsidRPr="00D42BFC" w:rsidRDefault="00D42BFC" w:rsidP="00D42BFC">
      <w:pPr>
        <w:spacing w:after="200" w:line="276" w:lineRule="auto"/>
        <w:rPr>
          <w:lang w:eastAsia="ja-JP"/>
        </w:rPr>
      </w:pPr>
    </w:p>
    <w:p w14:paraId="64EA16DC" w14:textId="77777777" w:rsidR="00057795" w:rsidRPr="003516AC" w:rsidRDefault="00057795" w:rsidP="00EC3816">
      <w:pPr>
        <w:spacing w:after="0"/>
        <w:rPr>
          <w:rFonts w:cstheme="minorHAnsi"/>
          <w:b/>
          <w:i/>
          <w:sz w:val="24"/>
          <w:szCs w:val="24"/>
        </w:rPr>
      </w:pPr>
    </w:p>
    <w:sectPr w:rsidR="00057795" w:rsidRPr="003516AC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F7030D" w14:textId="77777777" w:rsidR="003F77F0" w:rsidRDefault="003F77F0" w:rsidP="0013353E">
      <w:pPr>
        <w:spacing w:after="0" w:line="240" w:lineRule="auto"/>
      </w:pPr>
      <w:r>
        <w:separator/>
      </w:r>
    </w:p>
  </w:endnote>
  <w:endnote w:type="continuationSeparator" w:id="0">
    <w:p w14:paraId="08942CC4" w14:textId="77777777" w:rsidR="003F77F0" w:rsidRDefault="003F77F0" w:rsidP="001335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E2E7B8" w14:textId="77777777" w:rsidR="003F77F0" w:rsidRDefault="003F77F0" w:rsidP="0013353E">
      <w:pPr>
        <w:spacing w:after="0" w:line="240" w:lineRule="auto"/>
      </w:pPr>
      <w:r>
        <w:separator/>
      </w:r>
    </w:p>
  </w:footnote>
  <w:footnote w:type="continuationSeparator" w:id="0">
    <w:p w14:paraId="14A29383" w14:textId="77777777" w:rsidR="003F77F0" w:rsidRDefault="003F77F0" w:rsidP="001335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52BEC" w14:textId="77777777" w:rsidR="0013353E" w:rsidRPr="0013353E" w:rsidRDefault="0013353E" w:rsidP="0013353E">
    <w:pPr>
      <w:pStyle w:val="Header"/>
      <w:jc w:val="center"/>
      <w:rPr>
        <w:rFonts w:ascii="Arial" w:hAnsi="Arial" w:cs="Arial"/>
        <w:b/>
        <w:sz w:val="16"/>
        <w:szCs w:val="16"/>
      </w:rPr>
    </w:pPr>
    <w:r w:rsidRPr="0013353E">
      <w:rPr>
        <w:rFonts w:ascii="Arial" w:hAnsi="Arial" w:cs="Arial"/>
        <w:b/>
        <w:noProof/>
        <w:sz w:val="20"/>
        <w:szCs w:val="20"/>
      </w:rPr>
      <w:drawing>
        <wp:anchor distT="0" distB="0" distL="114300" distR="114300" simplePos="0" relativeHeight="251659264" behindDoc="0" locked="0" layoutInCell="1" allowOverlap="1" wp14:anchorId="3C2214A8" wp14:editId="027F4315">
          <wp:simplePos x="0" y="0"/>
          <wp:positionH relativeFrom="column">
            <wp:posOffset>2171700</wp:posOffset>
          </wp:positionH>
          <wp:positionV relativeFrom="page">
            <wp:posOffset>400050</wp:posOffset>
          </wp:positionV>
          <wp:extent cx="1591056" cy="804672"/>
          <wp:effectExtent l="0" t="0" r="9525" b="0"/>
          <wp:wrapTopAndBottom/>
          <wp:docPr id="1" name="Picture 1" descr="C:\Users\dittaw\Desktop\Medina Letterhe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ittaw\Desktop\Medina Letterhea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1056" cy="8046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3353E">
      <w:rPr>
        <w:rFonts w:ascii="Arial" w:hAnsi="Arial" w:cs="Arial"/>
        <w:b/>
        <w:sz w:val="20"/>
        <w:szCs w:val="20"/>
      </w:rPr>
      <w:t>634 State Road 19 PO Box 37, Marshall, WI 53559</w:t>
    </w:r>
  </w:p>
  <w:p w14:paraId="6152E51C" w14:textId="77777777" w:rsidR="0013353E" w:rsidRPr="0013353E" w:rsidRDefault="0013353E" w:rsidP="0013353E">
    <w:pPr>
      <w:pStyle w:val="Header"/>
      <w:jc w:val="center"/>
      <w:rPr>
        <w:rFonts w:ascii="Arial" w:hAnsi="Arial" w:cs="Arial"/>
        <w:b/>
        <w:sz w:val="20"/>
        <w:szCs w:val="20"/>
      </w:rPr>
    </w:pPr>
    <w:r w:rsidRPr="0013353E">
      <w:rPr>
        <w:rFonts w:ascii="Arial" w:hAnsi="Arial" w:cs="Arial"/>
        <w:b/>
        <w:sz w:val="20"/>
        <w:szCs w:val="20"/>
      </w:rPr>
      <w:t>www.townofmedina.org</w:t>
    </w:r>
  </w:p>
  <w:p w14:paraId="442C3DFC" w14:textId="77777777" w:rsidR="0013353E" w:rsidRDefault="0013353E" w:rsidP="0013353E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53E"/>
    <w:rsid w:val="00057795"/>
    <w:rsid w:val="00120EFD"/>
    <w:rsid w:val="0013353E"/>
    <w:rsid w:val="00222BE6"/>
    <w:rsid w:val="00243347"/>
    <w:rsid w:val="002A3B5E"/>
    <w:rsid w:val="002E1439"/>
    <w:rsid w:val="00334340"/>
    <w:rsid w:val="003516AC"/>
    <w:rsid w:val="0038029F"/>
    <w:rsid w:val="003E1480"/>
    <w:rsid w:val="003F77F0"/>
    <w:rsid w:val="00455296"/>
    <w:rsid w:val="004D0023"/>
    <w:rsid w:val="005026D6"/>
    <w:rsid w:val="00667DF7"/>
    <w:rsid w:val="00717237"/>
    <w:rsid w:val="007A6BE6"/>
    <w:rsid w:val="00896E40"/>
    <w:rsid w:val="008D70C2"/>
    <w:rsid w:val="00A1527E"/>
    <w:rsid w:val="00A32801"/>
    <w:rsid w:val="00AE793C"/>
    <w:rsid w:val="00BA0205"/>
    <w:rsid w:val="00C0572E"/>
    <w:rsid w:val="00D42BFC"/>
    <w:rsid w:val="00D75019"/>
    <w:rsid w:val="00D9046B"/>
    <w:rsid w:val="00DB51F4"/>
    <w:rsid w:val="00E622EC"/>
    <w:rsid w:val="00EA7537"/>
    <w:rsid w:val="00EC3816"/>
    <w:rsid w:val="00F47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88029E"/>
  <w15:chartTrackingRefBased/>
  <w15:docId w15:val="{68206004-C638-44D7-AFA5-114F06DF7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35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353E"/>
  </w:style>
  <w:style w:type="paragraph" w:styleId="Footer">
    <w:name w:val="footer"/>
    <w:basedOn w:val="Normal"/>
    <w:link w:val="FooterChar"/>
    <w:uiPriority w:val="99"/>
    <w:unhideWhenUsed/>
    <w:rsid w:val="001335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353E"/>
  </w:style>
  <w:style w:type="character" w:styleId="Hyperlink">
    <w:name w:val="Hyperlink"/>
    <w:basedOn w:val="DefaultParagraphFont"/>
    <w:rsid w:val="00667DF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3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334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 Jacobson</dc:creator>
  <cp:keywords/>
  <dc:description/>
  <cp:lastModifiedBy>Stephanie Lulling</cp:lastModifiedBy>
  <cp:revision>2</cp:revision>
  <cp:lastPrinted>2017-05-09T15:38:00Z</cp:lastPrinted>
  <dcterms:created xsi:type="dcterms:W3CDTF">2026-09-02T23:44:00Z</dcterms:created>
  <dcterms:modified xsi:type="dcterms:W3CDTF">2026-09-02T23:44:00Z</dcterms:modified>
</cp:coreProperties>
</file>