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44453" w14:textId="77777777" w:rsidR="00130C06" w:rsidRDefault="00130C06" w:rsidP="00130C06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Town of Erin Prairie</w:t>
      </w:r>
    </w:p>
    <w:p w14:paraId="37EE2734" w14:textId="77777777" w:rsidR="00130C06" w:rsidRDefault="00130C06" w:rsidP="00130C06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Monthly Board Meeting </w:t>
      </w:r>
    </w:p>
    <w:p w14:paraId="4662C3E4" w14:textId="4B85681D" w:rsidR="00130C06" w:rsidRDefault="00130C06" w:rsidP="00130C06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Monday, March 9, 2026</w:t>
      </w:r>
    </w:p>
    <w:p w14:paraId="5601DF0A" w14:textId="77777777" w:rsidR="00130C06" w:rsidRDefault="00130C06" w:rsidP="00130C06">
      <w:pPr>
        <w:spacing w:after="0"/>
        <w:jc w:val="center"/>
        <w:rPr>
          <w:sz w:val="22"/>
          <w:szCs w:val="22"/>
        </w:rPr>
      </w:pPr>
    </w:p>
    <w:p w14:paraId="20D65AFA" w14:textId="7C32D246" w:rsidR="00130C06" w:rsidRDefault="00130C06" w:rsidP="00130C06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The town of Erin Prairie monthly Board meeting was called to order Monday, March 9, 2026, by John VanDyk at the Erin Prairie Town Hall at 6:30pm. Present were Board Members John VanDyk, Brad Hermansen, and Dennis Mitchell. Mitchell made a motion to approve the agenda and </w:t>
      </w:r>
      <w:r w:rsidR="00C811AC">
        <w:rPr>
          <w:sz w:val="22"/>
          <w:szCs w:val="22"/>
        </w:rPr>
        <w:t>February</w:t>
      </w:r>
      <w:r>
        <w:rPr>
          <w:sz w:val="22"/>
          <w:szCs w:val="22"/>
        </w:rPr>
        <w:t xml:space="preserve"> minutes as written, Hermansen seconded it. Motion passed. </w:t>
      </w:r>
    </w:p>
    <w:p w14:paraId="5A6CE237" w14:textId="427517D5" w:rsidR="00130C06" w:rsidRDefault="00130C06" w:rsidP="00130C06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  <w:t>It was reported there is $327,779.39 in our checking and Money Market Accounts at this time. The bills were presented and discussed. Mitchell made a motion to approve the treasurers report and pay the bills as presented. Hermansen seconded the motion. Motion passed.</w:t>
      </w:r>
      <w:r w:rsidR="00870A56">
        <w:rPr>
          <w:sz w:val="22"/>
          <w:szCs w:val="22"/>
        </w:rPr>
        <w:t xml:space="preserve"> </w:t>
      </w:r>
    </w:p>
    <w:p w14:paraId="2C077EAC" w14:textId="32019D9E" w:rsidR="002576FB" w:rsidRDefault="002576FB" w:rsidP="00130C06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  <w:t>Cedar Corp will be coming to the April meeting to present bids for the ARIP program. Road bans have been posted</w:t>
      </w:r>
      <w:r w:rsidR="00E551FB">
        <w:rPr>
          <w:sz w:val="22"/>
          <w:szCs w:val="22"/>
        </w:rPr>
        <w:t xml:space="preserve"> on Thursday March 5th</w:t>
      </w:r>
      <w:r w:rsidR="00756778">
        <w:rPr>
          <w:sz w:val="22"/>
          <w:szCs w:val="22"/>
        </w:rPr>
        <w:t>;</w:t>
      </w:r>
      <w:r>
        <w:rPr>
          <w:sz w:val="22"/>
          <w:szCs w:val="22"/>
        </w:rPr>
        <w:t xml:space="preserve"> they will last for about 6 weeks. </w:t>
      </w:r>
    </w:p>
    <w:p w14:paraId="18FF364C" w14:textId="1F6FD8A2" w:rsidR="002576FB" w:rsidRDefault="002576FB" w:rsidP="00130C06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 w:rsidR="00756778">
        <w:rPr>
          <w:sz w:val="22"/>
          <w:szCs w:val="22"/>
        </w:rPr>
        <w:t xml:space="preserve">Board Members are looking at a date the beginning of April to drive roads and assess the conditions of each individual road. </w:t>
      </w:r>
    </w:p>
    <w:p w14:paraId="4F46015C" w14:textId="6D2E9C56" w:rsidR="00756778" w:rsidRDefault="00756778" w:rsidP="00130C06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 w:rsidR="004040DB">
        <w:rPr>
          <w:sz w:val="22"/>
          <w:szCs w:val="22"/>
        </w:rPr>
        <w:t>There is an a</w:t>
      </w:r>
      <w:r>
        <w:rPr>
          <w:sz w:val="22"/>
          <w:szCs w:val="22"/>
        </w:rPr>
        <w:t>mbulance meeting next week for New Richmond, they are still looking at purchasing a new fire truck. It takes approximately 2 years to purchase, build, and receive a new truck. All townships that NR Fire services</w:t>
      </w:r>
      <w:r w:rsidR="004040DB">
        <w:rPr>
          <w:sz w:val="22"/>
          <w:szCs w:val="22"/>
        </w:rPr>
        <w:t>,</w:t>
      </w:r>
      <w:r>
        <w:rPr>
          <w:sz w:val="22"/>
          <w:szCs w:val="22"/>
        </w:rPr>
        <w:t xml:space="preserve"> would pay a percentage of the cost for this truck. </w:t>
      </w:r>
    </w:p>
    <w:p w14:paraId="385D3586" w14:textId="151022BA" w:rsidR="00756778" w:rsidRDefault="00756778" w:rsidP="00130C06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  <w:t>T</w:t>
      </w:r>
      <w:r w:rsidR="00810917">
        <w:rPr>
          <w:sz w:val="22"/>
          <w:szCs w:val="22"/>
        </w:rPr>
        <w:t xml:space="preserve">here was a request to use the </w:t>
      </w:r>
      <w:r w:rsidR="00FB20BD">
        <w:rPr>
          <w:sz w:val="22"/>
          <w:szCs w:val="22"/>
        </w:rPr>
        <w:t>T</w:t>
      </w:r>
      <w:r w:rsidR="00275619">
        <w:rPr>
          <w:sz w:val="22"/>
          <w:szCs w:val="22"/>
        </w:rPr>
        <w:t xml:space="preserve">own </w:t>
      </w:r>
      <w:r w:rsidR="00FB20BD">
        <w:rPr>
          <w:sz w:val="22"/>
          <w:szCs w:val="22"/>
        </w:rPr>
        <w:t>H</w:t>
      </w:r>
      <w:r w:rsidR="00275619">
        <w:rPr>
          <w:sz w:val="22"/>
          <w:szCs w:val="22"/>
        </w:rPr>
        <w:t>all</w:t>
      </w:r>
      <w:r w:rsidR="00810917">
        <w:rPr>
          <w:sz w:val="22"/>
          <w:szCs w:val="22"/>
        </w:rPr>
        <w:t xml:space="preserve"> for social gatherings.</w:t>
      </w:r>
      <w:r>
        <w:rPr>
          <w:sz w:val="22"/>
          <w:szCs w:val="22"/>
        </w:rPr>
        <w:t xml:space="preserve"> </w:t>
      </w:r>
      <w:r w:rsidR="00810917">
        <w:rPr>
          <w:sz w:val="22"/>
          <w:szCs w:val="22"/>
        </w:rPr>
        <w:t xml:space="preserve">The Board Members </w:t>
      </w:r>
      <w:r>
        <w:rPr>
          <w:sz w:val="22"/>
          <w:szCs w:val="22"/>
        </w:rPr>
        <w:t xml:space="preserve">feel the </w:t>
      </w:r>
      <w:r w:rsidR="00FB20BD">
        <w:rPr>
          <w:sz w:val="22"/>
          <w:szCs w:val="22"/>
        </w:rPr>
        <w:t>T</w:t>
      </w:r>
      <w:r>
        <w:rPr>
          <w:sz w:val="22"/>
          <w:szCs w:val="22"/>
        </w:rPr>
        <w:t xml:space="preserve">own </w:t>
      </w:r>
      <w:r w:rsidR="00FB20BD">
        <w:rPr>
          <w:sz w:val="22"/>
          <w:szCs w:val="22"/>
        </w:rPr>
        <w:t>H</w:t>
      </w:r>
      <w:r>
        <w:rPr>
          <w:sz w:val="22"/>
          <w:szCs w:val="22"/>
        </w:rPr>
        <w:t xml:space="preserve">all is </w:t>
      </w:r>
      <w:r w:rsidR="004040DB">
        <w:rPr>
          <w:sz w:val="22"/>
          <w:szCs w:val="22"/>
        </w:rPr>
        <w:t xml:space="preserve">not </w:t>
      </w:r>
      <w:r>
        <w:rPr>
          <w:sz w:val="22"/>
          <w:szCs w:val="22"/>
        </w:rPr>
        <w:t>set up to be used for social gatherings. As the Town Hall does not have running water, a fully functional toilet</w:t>
      </w:r>
      <w:r w:rsidR="00810917">
        <w:rPr>
          <w:sz w:val="22"/>
          <w:szCs w:val="22"/>
        </w:rPr>
        <w:t xml:space="preserve">, or the manpower to service the cleaning and shoveling or opening of the </w:t>
      </w:r>
      <w:r w:rsidR="00FB20BD">
        <w:rPr>
          <w:sz w:val="22"/>
          <w:szCs w:val="22"/>
        </w:rPr>
        <w:t>T</w:t>
      </w:r>
      <w:r w:rsidR="00810917">
        <w:rPr>
          <w:sz w:val="22"/>
          <w:szCs w:val="22"/>
        </w:rPr>
        <w:t xml:space="preserve">own </w:t>
      </w:r>
      <w:r w:rsidR="00FB20BD">
        <w:rPr>
          <w:sz w:val="22"/>
          <w:szCs w:val="22"/>
        </w:rPr>
        <w:t>H</w:t>
      </w:r>
      <w:r w:rsidR="00810917">
        <w:rPr>
          <w:sz w:val="22"/>
          <w:szCs w:val="22"/>
        </w:rPr>
        <w:t>all.</w:t>
      </w:r>
      <w:r>
        <w:rPr>
          <w:sz w:val="22"/>
          <w:szCs w:val="22"/>
        </w:rPr>
        <w:t xml:space="preserve"> Vandyk mentioned Bases Loaded and Roosters are both establishments in the township that could be used if people are looking for places to meet. </w:t>
      </w:r>
    </w:p>
    <w:p w14:paraId="344DFA64" w14:textId="52319A79" w:rsidR="00810917" w:rsidRDefault="00810917" w:rsidP="00130C06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  <w:t>Steve Wlodyga updated the board members about what the Solar Committee has been up to. They are working on a Battery Storage Ordinance.</w:t>
      </w:r>
      <w:r w:rsidR="00DD7C60">
        <w:rPr>
          <w:sz w:val="22"/>
          <w:szCs w:val="22"/>
        </w:rPr>
        <w:t xml:space="preserve"> They continue to meet every Wednesday evening at 6pm at the </w:t>
      </w:r>
      <w:r w:rsidR="00C74263">
        <w:rPr>
          <w:sz w:val="22"/>
          <w:szCs w:val="22"/>
        </w:rPr>
        <w:t>T</w:t>
      </w:r>
      <w:r w:rsidR="00DD7C60">
        <w:rPr>
          <w:sz w:val="22"/>
          <w:szCs w:val="22"/>
        </w:rPr>
        <w:t>own</w:t>
      </w:r>
      <w:r w:rsidR="00C74263">
        <w:rPr>
          <w:sz w:val="22"/>
          <w:szCs w:val="22"/>
        </w:rPr>
        <w:t xml:space="preserve"> H</w:t>
      </w:r>
      <w:r w:rsidR="00DD7C60">
        <w:rPr>
          <w:sz w:val="22"/>
          <w:szCs w:val="22"/>
        </w:rPr>
        <w:t xml:space="preserve">all. </w:t>
      </w:r>
      <w:r>
        <w:rPr>
          <w:sz w:val="22"/>
          <w:szCs w:val="22"/>
        </w:rPr>
        <w:t xml:space="preserve"> </w:t>
      </w:r>
      <w:r w:rsidR="0066587A">
        <w:rPr>
          <w:sz w:val="22"/>
          <w:szCs w:val="22"/>
        </w:rPr>
        <w:t>The</w:t>
      </w:r>
      <w:r>
        <w:rPr>
          <w:sz w:val="22"/>
          <w:szCs w:val="22"/>
        </w:rPr>
        <w:t xml:space="preserve"> County came up with a new JDA for the community development committee</w:t>
      </w:r>
      <w:r w:rsidR="0066587A">
        <w:rPr>
          <w:sz w:val="22"/>
          <w:szCs w:val="22"/>
        </w:rPr>
        <w:t xml:space="preserve"> to review and send to the attorney</w:t>
      </w:r>
      <w:r>
        <w:rPr>
          <w:sz w:val="22"/>
          <w:szCs w:val="22"/>
        </w:rPr>
        <w:t xml:space="preserve">. </w:t>
      </w:r>
      <w:r w:rsidR="0066587A">
        <w:rPr>
          <w:sz w:val="22"/>
          <w:szCs w:val="22"/>
        </w:rPr>
        <w:t>There was a training about how to s</w:t>
      </w:r>
      <w:r>
        <w:rPr>
          <w:sz w:val="22"/>
          <w:szCs w:val="22"/>
        </w:rPr>
        <w:t>ubscrib</w:t>
      </w:r>
      <w:r w:rsidR="0066587A">
        <w:rPr>
          <w:sz w:val="22"/>
          <w:szCs w:val="22"/>
        </w:rPr>
        <w:t>e</w:t>
      </w:r>
      <w:r>
        <w:rPr>
          <w:sz w:val="22"/>
          <w:szCs w:val="22"/>
        </w:rPr>
        <w:t xml:space="preserve"> to the PS</w:t>
      </w:r>
      <w:r w:rsidR="00ED36A1">
        <w:rPr>
          <w:sz w:val="22"/>
          <w:szCs w:val="22"/>
        </w:rPr>
        <w:t>C</w:t>
      </w:r>
      <w:r w:rsidR="0066587A">
        <w:rPr>
          <w:sz w:val="22"/>
          <w:szCs w:val="22"/>
        </w:rPr>
        <w:t xml:space="preserve"> for updates. </w:t>
      </w:r>
      <w:r>
        <w:rPr>
          <w:sz w:val="22"/>
          <w:szCs w:val="22"/>
        </w:rPr>
        <w:t xml:space="preserve"> It was asked that the Township subscribe to the PS</w:t>
      </w:r>
      <w:r w:rsidR="00ED36A1">
        <w:rPr>
          <w:sz w:val="22"/>
          <w:szCs w:val="22"/>
        </w:rPr>
        <w:t>C</w:t>
      </w:r>
      <w:r w:rsidR="0066587A">
        <w:rPr>
          <w:sz w:val="22"/>
          <w:szCs w:val="22"/>
        </w:rPr>
        <w:t xml:space="preserve"> to receive updates themselves, to stay up to date. </w:t>
      </w:r>
      <w:r w:rsidR="00ED36A1">
        <w:rPr>
          <w:sz w:val="22"/>
          <w:szCs w:val="22"/>
        </w:rPr>
        <w:t xml:space="preserve">Clerk Johnson will be subscribing under the </w:t>
      </w:r>
      <w:r w:rsidR="00E27E22">
        <w:rPr>
          <w:sz w:val="22"/>
          <w:szCs w:val="22"/>
        </w:rPr>
        <w:t>township’s</w:t>
      </w:r>
      <w:r w:rsidR="00ED36A1">
        <w:rPr>
          <w:sz w:val="22"/>
          <w:szCs w:val="22"/>
        </w:rPr>
        <w:t xml:space="preserve"> email address. </w:t>
      </w:r>
    </w:p>
    <w:p w14:paraId="41EDCABB" w14:textId="5196B9BC" w:rsidR="0066587A" w:rsidRDefault="0066587A" w:rsidP="00130C06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  <w:t>The Annual Meeting is set for Tuesday April 21</w:t>
      </w:r>
      <w:r w:rsidRPr="0066587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at 6pm, at the Erin Prairie Town Hall.</w:t>
      </w:r>
    </w:p>
    <w:p w14:paraId="58B01090" w14:textId="6E9ACDCE" w:rsidR="00130C06" w:rsidRDefault="00130C06" w:rsidP="00130C0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6587A">
        <w:rPr>
          <w:sz w:val="22"/>
          <w:szCs w:val="22"/>
        </w:rPr>
        <w:tab/>
      </w:r>
      <w:r>
        <w:rPr>
          <w:sz w:val="22"/>
          <w:szCs w:val="22"/>
        </w:rPr>
        <w:t>The April meeting will be held Tuesday, April, 21</w:t>
      </w:r>
      <w:r w:rsidRPr="00130C06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 </w:t>
      </w:r>
      <w:r w:rsidR="0066587A">
        <w:rPr>
          <w:sz w:val="22"/>
          <w:szCs w:val="22"/>
        </w:rPr>
        <w:t xml:space="preserve">immediately following the annual meeting. </w:t>
      </w:r>
      <w:r>
        <w:rPr>
          <w:sz w:val="22"/>
          <w:szCs w:val="22"/>
        </w:rPr>
        <w:t xml:space="preserve"> At 7:</w:t>
      </w:r>
      <w:r w:rsidR="0066587A">
        <w:rPr>
          <w:sz w:val="22"/>
          <w:szCs w:val="22"/>
        </w:rPr>
        <w:t>26</w:t>
      </w:r>
      <w:r>
        <w:rPr>
          <w:sz w:val="22"/>
          <w:szCs w:val="22"/>
        </w:rPr>
        <w:t xml:space="preserve">pm Mitchell made a motion to adjourn. The motion was seconded by Hermansen and passed by affirmative vote. </w:t>
      </w:r>
    </w:p>
    <w:p w14:paraId="75785A52" w14:textId="77777777" w:rsidR="00130C06" w:rsidRDefault="00130C06" w:rsidP="00130C06">
      <w:pPr>
        <w:spacing w:after="0"/>
        <w:rPr>
          <w:sz w:val="22"/>
          <w:szCs w:val="22"/>
        </w:rPr>
      </w:pPr>
    </w:p>
    <w:p w14:paraId="252DFF37" w14:textId="77777777" w:rsidR="00130C06" w:rsidRDefault="00130C06" w:rsidP="00130C0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Respectfully Submitted, </w:t>
      </w:r>
    </w:p>
    <w:p w14:paraId="70A4AB88" w14:textId="77777777" w:rsidR="00130C06" w:rsidRDefault="00130C06" w:rsidP="00130C0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Krista Johnson, Clerk/Treasurer </w:t>
      </w:r>
    </w:p>
    <w:p w14:paraId="6415EA20" w14:textId="77777777" w:rsidR="00266CC7" w:rsidRDefault="00266CC7"/>
    <w:sectPr w:rsidR="00266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06"/>
    <w:rsid w:val="000A3534"/>
    <w:rsid w:val="00130C06"/>
    <w:rsid w:val="002576FB"/>
    <w:rsid w:val="00266CC7"/>
    <w:rsid w:val="00275619"/>
    <w:rsid w:val="002F4D55"/>
    <w:rsid w:val="003B5729"/>
    <w:rsid w:val="004040DB"/>
    <w:rsid w:val="0066587A"/>
    <w:rsid w:val="00756778"/>
    <w:rsid w:val="00810917"/>
    <w:rsid w:val="00870A56"/>
    <w:rsid w:val="00914738"/>
    <w:rsid w:val="00A720F4"/>
    <w:rsid w:val="00C74263"/>
    <w:rsid w:val="00C811AC"/>
    <w:rsid w:val="00DD7C60"/>
    <w:rsid w:val="00E27E22"/>
    <w:rsid w:val="00E551FB"/>
    <w:rsid w:val="00EC43EB"/>
    <w:rsid w:val="00ED0B2A"/>
    <w:rsid w:val="00ED36A1"/>
    <w:rsid w:val="00FB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6A4D6"/>
  <w15:chartTrackingRefBased/>
  <w15:docId w15:val="{E0340A31-4745-43F1-8D74-20DC8824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C06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30C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C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C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C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C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C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C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C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C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C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C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C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C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C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C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C0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C06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C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C06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C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C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C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Erin Prairie</dc:creator>
  <cp:keywords/>
  <dc:description/>
  <cp:lastModifiedBy>Town of Erin Prairie</cp:lastModifiedBy>
  <cp:revision>11</cp:revision>
  <dcterms:created xsi:type="dcterms:W3CDTF">2026-03-09T23:26:00Z</dcterms:created>
  <dcterms:modified xsi:type="dcterms:W3CDTF">2026-03-12T15:09:00Z</dcterms:modified>
</cp:coreProperties>
</file>