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7A14" w14:textId="31158368" w:rsidR="0033060A" w:rsidRPr="00993215" w:rsidRDefault="0033060A" w:rsidP="0033060A">
      <w:pPr>
        <w:pStyle w:val="NoSpacing"/>
        <w:spacing w:line="276" w:lineRule="auto"/>
        <w:jc w:val="center"/>
        <w:rPr>
          <w:rStyle w:val="SubtleEmphasis"/>
          <w:i w:val="0"/>
          <w:color w:val="auto"/>
          <w:szCs w:val="24"/>
        </w:rPr>
      </w:pPr>
      <w:r>
        <w:rPr>
          <w:rStyle w:val="SubtleEmphasis"/>
          <w:b/>
          <w:bCs/>
          <w:i w:val="0"/>
          <w:color w:val="auto"/>
          <w:szCs w:val="24"/>
        </w:rPr>
        <w:t>TOWN OF BARTON</w:t>
      </w:r>
      <w:r w:rsidR="00993215">
        <w:rPr>
          <w:rStyle w:val="SubtleEmphasis"/>
          <w:b/>
          <w:bCs/>
          <w:i w:val="0"/>
          <w:color w:val="auto"/>
          <w:szCs w:val="24"/>
        </w:rPr>
        <w:br/>
      </w:r>
      <w:r w:rsidR="00993215">
        <w:rPr>
          <w:rStyle w:val="SubtleEmphasis"/>
          <w:i w:val="0"/>
          <w:color w:val="auto"/>
          <w:szCs w:val="24"/>
        </w:rPr>
        <w:t>Official Minutes</w:t>
      </w:r>
    </w:p>
    <w:p w14:paraId="6CCE8B3E" w14:textId="77777777" w:rsidR="00993215" w:rsidRDefault="00993215" w:rsidP="009B5F49">
      <w:pPr>
        <w:pStyle w:val="NoSpacing"/>
        <w:spacing w:line="276" w:lineRule="auto"/>
        <w:rPr>
          <w:rStyle w:val="SubtleEmphasis"/>
          <w:b/>
          <w:bCs/>
          <w:i w:val="0"/>
          <w:color w:val="auto"/>
          <w:szCs w:val="24"/>
        </w:rPr>
      </w:pPr>
    </w:p>
    <w:p w14:paraId="121F3FAF" w14:textId="277A6C3F" w:rsidR="00921C8C" w:rsidRPr="00CC345E" w:rsidRDefault="002E0B8C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 w:rsidRPr="00CC345E">
        <w:rPr>
          <w:rStyle w:val="SubtleEmphasis"/>
          <w:b/>
          <w:bCs/>
          <w:i w:val="0"/>
          <w:color w:val="auto"/>
          <w:szCs w:val="24"/>
        </w:rPr>
        <w:t>Minutes f</w:t>
      </w:r>
      <w:r w:rsidR="00F566D8" w:rsidRPr="00CC345E">
        <w:rPr>
          <w:rStyle w:val="SubtleEmphasis"/>
          <w:b/>
          <w:bCs/>
          <w:i w:val="0"/>
          <w:color w:val="auto"/>
          <w:szCs w:val="24"/>
        </w:rPr>
        <w:t>rom</w:t>
      </w:r>
      <w:r w:rsidRPr="00CC345E">
        <w:rPr>
          <w:rStyle w:val="SubtleEmphasis"/>
          <w:b/>
          <w:bCs/>
          <w:i w:val="0"/>
          <w:color w:val="auto"/>
          <w:szCs w:val="24"/>
        </w:rPr>
        <w:t xml:space="preserve"> </w:t>
      </w:r>
      <w:r w:rsidR="0072217A" w:rsidRPr="00CC345E">
        <w:rPr>
          <w:rStyle w:val="SubtleEmphasis"/>
          <w:b/>
          <w:bCs/>
          <w:i w:val="0"/>
          <w:color w:val="auto"/>
          <w:szCs w:val="24"/>
        </w:rPr>
        <w:t xml:space="preserve">Public Hearing and </w:t>
      </w:r>
      <w:r w:rsidRPr="00CC345E">
        <w:rPr>
          <w:rStyle w:val="SubtleEmphasis"/>
          <w:b/>
          <w:bCs/>
          <w:i w:val="0"/>
          <w:color w:val="auto"/>
          <w:szCs w:val="24"/>
        </w:rPr>
        <w:t>Plan Commission Meeting</w:t>
      </w:r>
    </w:p>
    <w:p w14:paraId="53DACB07" w14:textId="77777777" w:rsidR="00596DCF" w:rsidRPr="00CC345E" w:rsidRDefault="00921C8C" w:rsidP="00CC345E">
      <w:pPr>
        <w:pStyle w:val="NoSpacing"/>
        <w:spacing w:line="276" w:lineRule="auto"/>
        <w:jc w:val="center"/>
        <w:rPr>
          <w:rStyle w:val="SubtleEmphasis"/>
          <w:b/>
          <w:bCs/>
          <w:szCs w:val="24"/>
        </w:rPr>
      </w:pPr>
      <w:r w:rsidRPr="00CC345E">
        <w:rPr>
          <w:b/>
          <w:bCs/>
          <w:szCs w:val="24"/>
        </w:rPr>
        <w:t>Barton Town Hall, 3482 Town Hall Rd, Kewaskum, WI 53040</w:t>
      </w:r>
    </w:p>
    <w:p w14:paraId="0BABBD10" w14:textId="0AAF4D53" w:rsidR="00596DCF" w:rsidRPr="00CC345E" w:rsidRDefault="000A66C1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Mon</w:t>
      </w:r>
      <w:r w:rsidR="0094150E" w:rsidRPr="00CC345E">
        <w:rPr>
          <w:b/>
          <w:bCs/>
          <w:szCs w:val="24"/>
        </w:rPr>
        <w:t xml:space="preserve">day, </w:t>
      </w:r>
      <w:r w:rsidR="00934644">
        <w:rPr>
          <w:b/>
          <w:bCs/>
          <w:szCs w:val="24"/>
        </w:rPr>
        <w:t>Ju</w:t>
      </w:r>
      <w:r>
        <w:rPr>
          <w:b/>
          <w:bCs/>
          <w:szCs w:val="24"/>
        </w:rPr>
        <w:t>ly</w:t>
      </w:r>
      <w:r w:rsidR="0093464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1</w:t>
      </w:r>
      <w:r w:rsidR="003011D5" w:rsidRPr="00CC345E">
        <w:rPr>
          <w:b/>
          <w:bCs/>
          <w:szCs w:val="24"/>
        </w:rPr>
        <w:t>,</w:t>
      </w:r>
      <w:r w:rsidR="00596DCF" w:rsidRPr="00CC345E">
        <w:rPr>
          <w:b/>
          <w:bCs/>
          <w:szCs w:val="24"/>
        </w:rPr>
        <w:t xml:space="preserve"> 202</w:t>
      </w:r>
      <w:r w:rsidR="001B5786" w:rsidRPr="00CC345E">
        <w:rPr>
          <w:b/>
          <w:bCs/>
          <w:szCs w:val="24"/>
        </w:rPr>
        <w:t>4</w:t>
      </w:r>
      <w:r w:rsidR="002E0B8C" w:rsidRPr="00CC345E">
        <w:rPr>
          <w:b/>
          <w:bCs/>
          <w:szCs w:val="24"/>
        </w:rPr>
        <w:t xml:space="preserve"> – 7:</w:t>
      </w:r>
      <w:r w:rsidR="00105F53" w:rsidRPr="00CC345E">
        <w:rPr>
          <w:b/>
          <w:bCs/>
          <w:szCs w:val="24"/>
        </w:rPr>
        <w:t>00</w:t>
      </w:r>
      <w:r w:rsidR="002E0B8C" w:rsidRPr="00CC345E">
        <w:rPr>
          <w:b/>
          <w:bCs/>
          <w:szCs w:val="24"/>
        </w:rPr>
        <w:t xml:space="preserve"> P.M.</w:t>
      </w:r>
    </w:p>
    <w:p w14:paraId="5680C968" w14:textId="77777777" w:rsidR="002E0B8C" w:rsidRPr="00375EF0" w:rsidRDefault="002E0B8C" w:rsidP="009B5F49">
      <w:pPr>
        <w:pStyle w:val="NoSpacing"/>
        <w:spacing w:line="276" w:lineRule="auto"/>
        <w:rPr>
          <w:iCs/>
        </w:rPr>
      </w:pPr>
    </w:p>
    <w:p w14:paraId="25BB7645" w14:textId="381B7DB2" w:rsidR="00A17E35" w:rsidRDefault="00D54853" w:rsidP="009B5F49">
      <w:pPr>
        <w:pStyle w:val="NoSpacing"/>
        <w:numPr>
          <w:ilvl w:val="0"/>
          <w:numId w:val="9"/>
        </w:numPr>
        <w:spacing w:line="276" w:lineRule="auto"/>
      </w:pPr>
      <w:r>
        <w:t>Chairman Turner</w:t>
      </w:r>
      <w:r w:rsidR="00645DD7">
        <w:t xml:space="preserve"> called the meeting to order at 7:00 P.M. </w:t>
      </w:r>
    </w:p>
    <w:p w14:paraId="116ED55A" w14:textId="77777777" w:rsidR="0045196E" w:rsidRDefault="0045196E" w:rsidP="00D02ABD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</w:p>
    <w:p w14:paraId="65AE11DD" w14:textId="205C567E" w:rsidR="00D02ABD" w:rsidRPr="0045196E" w:rsidRDefault="00A9247F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Prior to t</w:t>
      </w:r>
      <w:r w:rsidR="00BD2D2B" w:rsidRPr="0045196E">
        <w:rPr>
          <w:rStyle w:val="wfdefaultwffield"/>
          <w:color w:val="000000"/>
        </w:rPr>
        <w:t>h</w:t>
      </w:r>
      <w:r w:rsidR="00295470" w:rsidRPr="0045196E">
        <w:rPr>
          <w:rStyle w:val="wfdefaultwffield"/>
          <w:color w:val="000000"/>
        </w:rPr>
        <w:t xml:space="preserve">e Public Hearing, Notice was </w:t>
      </w:r>
      <w:r w:rsidR="00BD2D2B" w:rsidRPr="0045196E">
        <w:rPr>
          <w:rStyle w:val="wfdefaultwffield"/>
          <w:color w:val="000000"/>
        </w:rPr>
        <w:t>properly posted</w:t>
      </w:r>
      <w:r w:rsidR="00920F3F" w:rsidRPr="0045196E">
        <w:rPr>
          <w:rStyle w:val="wfdefaultwffield"/>
          <w:color w:val="000000"/>
        </w:rPr>
        <w:t xml:space="preserve"> at the Transfer Station and Town Hall Bulletin </w:t>
      </w:r>
      <w:r w:rsidR="00D02ABD" w:rsidRPr="0045196E">
        <w:rPr>
          <w:rStyle w:val="wfdefaultwffield"/>
          <w:color w:val="000000"/>
        </w:rPr>
        <w:t>Boards, the Town of Barton Websit</w:t>
      </w:r>
      <w:r w:rsidR="00934644" w:rsidRPr="0045196E">
        <w:rPr>
          <w:rStyle w:val="wfdefaultwffield"/>
          <w:color w:val="000000"/>
        </w:rPr>
        <w:t>e</w:t>
      </w:r>
      <w:r w:rsidR="00D02ABD" w:rsidRPr="0045196E">
        <w:rPr>
          <w:rStyle w:val="wfdefaultwffield"/>
          <w:color w:val="000000"/>
        </w:rPr>
        <w:t xml:space="preserve">. </w:t>
      </w:r>
    </w:p>
    <w:p w14:paraId="1E0E35D7" w14:textId="77777777" w:rsidR="00D02ABD" w:rsidRPr="0045196E" w:rsidRDefault="00D02ABD" w:rsidP="0045196E">
      <w:pPr>
        <w:ind w:left="360"/>
        <w:rPr>
          <w:rStyle w:val="wfdefaultwffield"/>
          <w:color w:val="000000"/>
        </w:rPr>
      </w:pPr>
    </w:p>
    <w:p w14:paraId="23B50697" w14:textId="586E0E61" w:rsidR="00645DD7" w:rsidRPr="0045196E" w:rsidRDefault="00645DD7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The Pledge of Allegiance was said by all</w:t>
      </w:r>
      <w:r w:rsidR="00D02ABD" w:rsidRPr="0045196E">
        <w:rPr>
          <w:rStyle w:val="wfdefaultwffield"/>
          <w:color w:val="000000"/>
        </w:rPr>
        <w:t xml:space="preserve"> present.</w:t>
      </w:r>
    </w:p>
    <w:p w14:paraId="52AD0841" w14:textId="77777777" w:rsidR="00AB0593" w:rsidRPr="0045196E" w:rsidRDefault="00AB0593" w:rsidP="0045196E">
      <w:pPr>
        <w:ind w:left="360"/>
        <w:rPr>
          <w:rStyle w:val="wfdefaultwffield"/>
          <w:color w:val="000000"/>
        </w:rPr>
      </w:pPr>
    </w:p>
    <w:p w14:paraId="72CA9A4E" w14:textId="3EC2D356" w:rsidR="0031184E" w:rsidRPr="0045196E" w:rsidRDefault="00C3420F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PLAN COMMISSION MEMBERS P</w:t>
      </w:r>
      <w:r w:rsidR="00373C7B" w:rsidRPr="0045196E">
        <w:rPr>
          <w:rStyle w:val="wfdefaultwffield"/>
          <w:color w:val="000000"/>
        </w:rPr>
        <w:t>RESENT</w:t>
      </w:r>
      <w:r w:rsidR="00BD2D2B" w:rsidRPr="0045196E">
        <w:rPr>
          <w:rStyle w:val="wfdefaultwffield"/>
          <w:color w:val="000000"/>
        </w:rPr>
        <w:t xml:space="preserve">: </w:t>
      </w:r>
      <w:r w:rsidR="00645DD7" w:rsidRPr="0045196E">
        <w:rPr>
          <w:rStyle w:val="wfdefaultwffield"/>
          <w:color w:val="000000"/>
        </w:rPr>
        <w:t xml:space="preserve">Zoning Administrator Steve Wendelborn, </w:t>
      </w:r>
      <w:r w:rsidR="00D54853" w:rsidRPr="0045196E">
        <w:rPr>
          <w:rStyle w:val="wfdefaultwffield"/>
          <w:color w:val="000000"/>
        </w:rPr>
        <w:t>Chairman Kris Turner</w:t>
      </w:r>
      <w:r w:rsidR="0072217A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>Commissioners</w:t>
      </w:r>
      <w:r w:rsidR="00D243AE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Clayton</w:t>
      </w:r>
      <w:r w:rsidR="002E0B8C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Eggie</w:t>
      </w:r>
      <w:r w:rsidR="002E0B8C" w:rsidRPr="0045196E">
        <w:rPr>
          <w:rStyle w:val="wfdefaultwffield"/>
          <w:color w:val="000000"/>
        </w:rPr>
        <w:t>, Vicky Hopp</w:t>
      </w:r>
      <w:r w:rsidR="007F11B0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 xml:space="preserve">Lea </w:t>
      </w:r>
      <w:r w:rsidR="003011D5" w:rsidRPr="0045196E">
        <w:rPr>
          <w:rStyle w:val="wfdefaultwffield"/>
          <w:color w:val="000000"/>
        </w:rPr>
        <w:t>Blake,</w:t>
      </w:r>
      <w:r w:rsidR="0017781C" w:rsidRPr="0045196E">
        <w:rPr>
          <w:rStyle w:val="wfdefaultwffield"/>
          <w:color w:val="000000"/>
        </w:rPr>
        <w:t xml:space="preserve"> </w:t>
      </w:r>
      <w:r w:rsidR="0034518F" w:rsidRPr="0045196E">
        <w:rPr>
          <w:rStyle w:val="wfdefaultwffield"/>
          <w:color w:val="000000"/>
        </w:rPr>
        <w:t>Ryan Treleven</w:t>
      </w:r>
      <w:r w:rsidR="0096500B" w:rsidRPr="0045196E">
        <w:rPr>
          <w:rStyle w:val="wfdefaultwffield"/>
          <w:color w:val="000000"/>
        </w:rPr>
        <w:t>, Dave Jacak</w:t>
      </w:r>
      <w:r w:rsidR="0034518F" w:rsidRPr="0045196E">
        <w:rPr>
          <w:rStyle w:val="wfdefaultwffield"/>
          <w:color w:val="000000"/>
        </w:rPr>
        <w:t xml:space="preserve"> </w:t>
      </w:r>
      <w:r w:rsidR="00814257" w:rsidRPr="0045196E">
        <w:rPr>
          <w:rStyle w:val="wfdefaultwffield"/>
          <w:color w:val="000000"/>
        </w:rPr>
        <w:t xml:space="preserve">and </w:t>
      </w:r>
      <w:r w:rsidR="00645DD7" w:rsidRPr="0045196E">
        <w:rPr>
          <w:rStyle w:val="wfdefaultwffield"/>
          <w:color w:val="000000"/>
        </w:rPr>
        <w:t>Kim Mueller</w:t>
      </w:r>
      <w:r w:rsidR="00814257" w:rsidRPr="0045196E">
        <w:rPr>
          <w:rStyle w:val="wfdefaultwffield"/>
          <w:color w:val="000000"/>
        </w:rPr>
        <w:t>.</w:t>
      </w:r>
      <w:r w:rsidR="00441A63" w:rsidRPr="0045196E">
        <w:rPr>
          <w:rStyle w:val="wfdefaultwffield"/>
          <w:color w:val="000000"/>
        </w:rPr>
        <w:t xml:space="preserve"> </w:t>
      </w:r>
    </w:p>
    <w:p w14:paraId="0D14A1F1" w14:textId="46E73AB5" w:rsidR="00E20875" w:rsidRPr="0045196E" w:rsidRDefault="00E20875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 xml:space="preserve">Members of the public: </w:t>
      </w:r>
      <w:r w:rsidR="002D512C" w:rsidRPr="0045196E">
        <w:rPr>
          <w:rStyle w:val="wfdefaultwffield"/>
          <w:color w:val="000000"/>
        </w:rPr>
        <w:t>seven</w:t>
      </w:r>
    </w:p>
    <w:p w14:paraId="618E9F2A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377CFFC6" w14:textId="11C677D2" w:rsidR="00105F53" w:rsidRPr="00A96640" w:rsidRDefault="00BD2D2B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A96640">
        <w:rPr>
          <w:rStyle w:val="wfdefaultwffield"/>
          <w:color w:val="000000"/>
        </w:rPr>
        <w:t xml:space="preserve">Motion by </w:t>
      </w:r>
      <w:r w:rsidR="006563D1" w:rsidRPr="00A96640">
        <w:rPr>
          <w:rStyle w:val="wfdefaultwffield"/>
          <w:color w:val="000000"/>
        </w:rPr>
        <w:t>Jacak</w:t>
      </w:r>
      <w:r w:rsidR="00105F53" w:rsidRPr="00A96640">
        <w:rPr>
          <w:rStyle w:val="wfdefaultwffield"/>
          <w:color w:val="000000"/>
        </w:rPr>
        <w:t xml:space="preserve"> to approve the minutes </w:t>
      </w:r>
      <w:r w:rsidRPr="00A96640">
        <w:rPr>
          <w:rStyle w:val="wfdefaultwffield"/>
          <w:color w:val="000000"/>
        </w:rPr>
        <w:t xml:space="preserve">of </w:t>
      </w:r>
      <w:r w:rsidR="00EC384D" w:rsidRPr="00A96640">
        <w:rPr>
          <w:rStyle w:val="wfdefaultwffield"/>
          <w:color w:val="000000"/>
        </w:rPr>
        <w:t>June3</w:t>
      </w:r>
      <w:r w:rsidR="003011D5" w:rsidRPr="00A96640">
        <w:rPr>
          <w:rStyle w:val="wfdefaultwffield"/>
          <w:color w:val="000000"/>
        </w:rPr>
        <w:t>,</w:t>
      </w:r>
      <w:r w:rsidR="00D54853" w:rsidRPr="00A96640">
        <w:rPr>
          <w:rStyle w:val="wfdefaultwffield"/>
          <w:color w:val="000000"/>
        </w:rPr>
        <w:t xml:space="preserve"> </w:t>
      </w:r>
      <w:r w:rsidR="002F1903" w:rsidRPr="00A96640">
        <w:rPr>
          <w:rStyle w:val="wfdefaultwffield"/>
          <w:color w:val="000000"/>
        </w:rPr>
        <w:t>202</w:t>
      </w:r>
      <w:r w:rsidR="009F345D" w:rsidRPr="00A96640">
        <w:rPr>
          <w:rStyle w:val="wfdefaultwffield"/>
          <w:color w:val="000000"/>
        </w:rPr>
        <w:t>4</w:t>
      </w:r>
      <w:r w:rsidR="002F1903" w:rsidRPr="00A96640">
        <w:rPr>
          <w:rStyle w:val="wfdefaultwffield"/>
          <w:color w:val="000000"/>
        </w:rPr>
        <w:t>,</w:t>
      </w:r>
      <w:r w:rsidR="00D54853" w:rsidRPr="00A96640">
        <w:rPr>
          <w:rStyle w:val="wfdefaultwffield"/>
          <w:color w:val="000000"/>
        </w:rPr>
        <w:t xml:space="preserve"> </w:t>
      </w:r>
      <w:r w:rsidRPr="00A96640">
        <w:rPr>
          <w:rStyle w:val="wfdefaultwffield"/>
          <w:color w:val="000000"/>
        </w:rPr>
        <w:t xml:space="preserve">seconded </w:t>
      </w:r>
      <w:r w:rsidR="00077264" w:rsidRPr="00A96640">
        <w:rPr>
          <w:rStyle w:val="wfdefaultwffield"/>
          <w:color w:val="000000"/>
        </w:rPr>
        <w:t xml:space="preserve">by </w:t>
      </w:r>
      <w:r w:rsidR="00AA3AB2" w:rsidRPr="00A96640">
        <w:rPr>
          <w:rStyle w:val="wfdefaultwffield"/>
          <w:color w:val="000000"/>
        </w:rPr>
        <w:t>Eggie</w:t>
      </w:r>
      <w:r w:rsidR="002D512C" w:rsidRPr="00A96640">
        <w:rPr>
          <w:rStyle w:val="wfdefaultwffield"/>
          <w:color w:val="000000"/>
        </w:rPr>
        <w:t xml:space="preserve">. </w:t>
      </w:r>
      <w:r w:rsidR="00105F53" w:rsidRPr="00A96640">
        <w:rPr>
          <w:rStyle w:val="wfdefaultwffield"/>
          <w:color w:val="000000"/>
        </w:rPr>
        <w:t xml:space="preserve">Motion </w:t>
      </w:r>
      <w:r w:rsidRPr="00A96640">
        <w:rPr>
          <w:rStyle w:val="wfdefaultwffield"/>
          <w:color w:val="000000"/>
        </w:rPr>
        <w:t>carried</w:t>
      </w:r>
      <w:r w:rsidR="00105F53" w:rsidRPr="00A96640">
        <w:rPr>
          <w:rStyle w:val="wfdefaultwffield"/>
          <w:color w:val="000000"/>
        </w:rPr>
        <w:t xml:space="preserve">. </w:t>
      </w:r>
    </w:p>
    <w:p w14:paraId="516D2FE3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64D2F2F3" w14:textId="2B6C66FF" w:rsidR="00D54853" w:rsidRPr="00A96640" w:rsidRDefault="00A96640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>
        <w:rPr>
          <w:rStyle w:val="wfdefaultwffield"/>
          <w:color w:val="000000"/>
        </w:rPr>
        <w:t>From the Floor</w:t>
      </w:r>
      <w:r w:rsidR="006C0EC8" w:rsidRPr="00A96640">
        <w:rPr>
          <w:rStyle w:val="wfdefaultwffield"/>
          <w:color w:val="000000"/>
        </w:rPr>
        <w:t xml:space="preserve"> (</w:t>
      </w:r>
      <w:r>
        <w:rPr>
          <w:rStyle w:val="wfdefaultwffield"/>
          <w:color w:val="000000"/>
        </w:rPr>
        <w:t>Ten Minutes</w:t>
      </w:r>
      <w:r w:rsidR="006C0EC8" w:rsidRPr="00A96640">
        <w:rPr>
          <w:rStyle w:val="wfdefaultwffield"/>
          <w:color w:val="000000"/>
        </w:rPr>
        <w:t>)</w:t>
      </w:r>
      <w:r w:rsidR="00BD2D2B" w:rsidRPr="00A96640">
        <w:rPr>
          <w:rStyle w:val="wfdefaultwffield"/>
          <w:color w:val="000000"/>
        </w:rPr>
        <w:t xml:space="preserve">: </w:t>
      </w:r>
      <w:r w:rsidR="006C0EC8" w:rsidRPr="00A96640">
        <w:rPr>
          <w:rStyle w:val="wfdefaultwffield"/>
          <w:color w:val="000000"/>
        </w:rPr>
        <w:t>None</w:t>
      </w:r>
    </w:p>
    <w:p w14:paraId="0BBF4C2B" w14:textId="77777777" w:rsidR="009E185E" w:rsidRPr="0045196E" w:rsidRDefault="009E185E" w:rsidP="0045196E">
      <w:pPr>
        <w:ind w:left="360"/>
        <w:rPr>
          <w:rStyle w:val="wfdefaultwffield"/>
          <w:color w:val="000000"/>
        </w:rPr>
      </w:pPr>
    </w:p>
    <w:p w14:paraId="4959147C" w14:textId="2DE8EEE1" w:rsidR="00AA3AB2" w:rsidRPr="00A96640" w:rsidRDefault="00F95BAE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A96640">
        <w:rPr>
          <w:rStyle w:val="wfdefaultwffield"/>
          <w:color w:val="000000"/>
        </w:rPr>
        <w:t>Chairm</w:t>
      </w:r>
      <w:r w:rsidR="00210CD1" w:rsidRPr="00A96640">
        <w:rPr>
          <w:rStyle w:val="wfdefaultwffield"/>
          <w:color w:val="000000"/>
        </w:rPr>
        <w:t>a</w:t>
      </w:r>
      <w:r w:rsidRPr="00A96640">
        <w:rPr>
          <w:rStyle w:val="wfdefaultwffield"/>
          <w:color w:val="000000"/>
        </w:rPr>
        <w:t xml:space="preserve">n </w:t>
      </w:r>
      <w:r w:rsidR="00121663" w:rsidRPr="00A96640">
        <w:rPr>
          <w:rStyle w:val="wfdefaultwffield"/>
          <w:color w:val="000000"/>
        </w:rPr>
        <w:t>o</w:t>
      </w:r>
      <w:r w:rsidRPr="00A96640">
        <w:rPr>
          <w:rStyle w:val="wfdefaultwffield"/>
          <w:color w:val="000000"/>
        </w:rPr>
        <w:t xml:space="preserve">pened Public Hearing </w:t>
      </w:r>
      <w:r w:rsidR="003E4702" w:rsidRPr="00A96640">
        <w:rPr>
          <w:rStyle w:val="wfdefaultwffield"/>
          <w:color w:val="000000"/>
        </w:rPr>
        <w:t>at 7:0</w:t>
      </w:r>
      <w:r w:rsidR="00EC384D" w:rsidRPr="00A96640">
        <w:rPr>
          <w:rStyle w:val="wfdefaultwffield"/>
          <w:color w:val="000000"/>
        </w:rPr>
        <w:t>3</w:t>
      </w:r>
      <w:r w:rsidR="003E4702" w:rsidRPr="00A96640">
        <w:rPr>
          <w:rStyle w:val="wfdefaultwffield"/>
          <w:color w:val="000000"/>
        </w:rPr>
        <w:t xml:space="preserve"> p.m.</w:t>
      </w:r>
      <w:r w:rsidR="006C40FF" w:rsidRPr="00A96640">
        <w:rPr>
          <w:rStyle w:val="wfdefaultwffield"/>
          <w:color w:val="000000"/>
        </w:rPr>
        <w:t xml:space="preserve"> by reading the </w:t>
      </w:r>
      <w:r w:rsidR="002D480A" w:rsidRPr="00A96640">
        <w:rPr>
          <w:rStyle w:val="wfdefaultwffield"/>
          <w:color w:val="000000"/>
        </w:rPr>
        <w:t>Notice of Public Hearing called to consider the</w:t>
      </w:r>
      <w:r w:rsidR="00F87061" w:rsidRPr="00A96640">
        <w:rPr>
          <w:rStyle w:val="wfdefaultwffield"/>
          <w:color w:val="000000"/>
        </w:rPr>
        <w:t xml:space="preserve"> </w:t>
      </w:r>
      <w:r w:rsidR="00944448" w:rsidRPr="00A96640">
        <w:rPr>
          <w:rStyle w:val="wfdefaultwffield"/>
          <w:color w:val="000000"/>
        </w:rPr>
        <w:t xml:space="preserve">application Georgianna Dee to amend the Comprehensive Plan Map for the Town of Barton. The applicant seeks approval to rezone Tax Key Number T2-003500A Residential-6 (R6) to Light Manufacturing (LM) described as follows: Part of the northeast ¼ of the southwest ¼ of Section 2, Town 11 north, Range 19 east in the town of Barton recorded as Certified Survey Map 6793 Lot 1 and document 1555151, more commonly known as 7065 </w:t>
      </w:r>
      <w:proofErr w:type="spellStart"/>
      <w:r w:rsidR="00944448" w:rsidRPr="00A96640">
        <w:rPr>
          <w:rStyle w:val="wfdefaultwffield"/>
          <w:color w:val="000000"/>
        </w:rPr>
        <w:t>Cty</w:t>
      </w:r>
      <w:proofErr w:type="spellEnd"/>
      <w:r w:rsidR="00944448" w:rsidRPr="00A96640">
        <w:rPr>
          <w:rStyle w:val="wfdefaultwffield"/>
          <w:color w:val="000000"/>
        </w:rPr>
        <w:t xml:space="preserve"> Hwy D</w:t>
      </w:r>
      <w:r w:rsidR="00AA3AB2" w:rsidRPr="00A96640">
        <w:rPr>
          <w:rStyle w:val="wfdefaultwffield"/>
          <w:color w:val="000000"/>
        </w:rPr>
        <w:t xml:space="preserve">. Turner asked for </w:t>
      </w:r>
      <w:r w:rsidR="007D37BE" w:rsidRPr="00A96640">
        <w:rPr>
          <w:rStyle w:val="wfdefaultwffield"/>
          <w:color w:val="000000"/>
        </w:rPr>
        <w:t>any comment from the public.</w:t>
      </w:r>
    </w:p>
    <w:p w14:paraId="7973C6E3" w14:textId="77777777" w:rsidR="00AA3AB2" w:rsidRPr="00AA3AB2" w:rsidRDefault="00AA3AB2" w:rsidP="0045196E">
      <w:pPr>
        <w:ind w:left="360"/>
        <w:rPr>
          <w:rStyle w:val="wfdefaultwffield"/>
          <w:color w:val="000000"/>
        </w:rPr>
      </w:pPr>
    </w:p>
    <w:p w14:paraId="00A1395D" w14:textId="590110A8" w:rsidR="00AA3AB2" w:rsidRDefault="00CD33CF" w:rsidP="0045196E">
      <w:pPr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 xml:space="preserve">Wendelborn stated that </w:t>
      </w:r>
      <w:r w:rsidR="00701FCE">
        <w:rPr>
          <w:rStyle w:val="wfdefaultwffield"/>
          <w:color w:val="000000"/>
        </w:rPr>
        <w:t xml:space="preserve">they want a rezone </w:t>
      </w:r>
      <w:r w:rsidR="0005769A">
        <w:rPr>
          <w:rStyle w:val="wfdefaultwffield"/>
          <w:color w:val="000000"/>
        </w:rPr>
        <w:t xml:space="preserve">R6 to LM what is </w:t>
      </w:r>
      <w:r w:rsidR="00555012">
        <w:rPr>
          <w:rStyle w:val="wfdefaultwffield"/>
          <w:color w:val="000000"/>
        </w:rPr>
        <w:t>contiguous</w:t>
      </w:r>
      <w:r w:rsidR="00584B29">
        <w:rPr>
          <w:rStyle w:val="wfdefaultwffield"/>
          <w:color w:val="000000"/>
        </w:rPr>
        <w:t xml:space="preserve"> to the property there</w:t>
      </w:r>
      <w:r w:rsidR="00555012">
        <w:rPr>
          <w:rStyle w:val="wfdefaultwffield"/>
          <w:color w:val="000000"/>
        </w:rPr>
        <w:t>. This is against our 20</w:t>
      </w:r>
      <w:r w:rsidR="00EB4862">
        <w:rPr>
          <w:rStyle w:val="wfdefaultwffield"/>
          <w:color w:val="000000"/>
        </w:rPr>
        <w:t>25 Plan. There was previously a different plan</w:t>
      </w:r>
      <w:r w:rsidR="00701FCE">
        <w:rPr>
          <w:rStyle w:val="wfdefaultwffield"/>
          <w:color w:val="000000"/>
        </w:rPr>
        <w:t xml:space="preserve"> which fell through. </w:t>
      </w:r>
    </w:p>
    <w:p w14:paraId="5B68A5AA" w14:textId="771EAAA8" w:rsidR="007D37BE" w:rsidRDefault="007D37BE" w:rsidP="0045196E">
      <w:pPr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ab/>
      </w:r>
    </w:p>
    <w:p w14:paraId="21B673E0" w14:textId="1A28504F" w:rsidR="007D37BE" w:rsidRDefault="007D37BE" w:rsidP="00A96640">
      <w:pPr>
        <w:rPr>
          <w:rStyle w:val="wfdefaultwffield"/>
          <w:color w:val="000000"/>
        </w:rPr>
      </w:pPr>
      <w:r>
        <w:rPr>
          <w:rStyle w:val="wfdefaultwffield"/>
          <w:color w:val="000000"/>
        </w:rPr>
        <w:t xml:space="preserve">      Hopp made a motion to close the public hearing, seconded by </w:t>
      </w:r>
      <w:r w:rsidR="00911832">
        <w:rPr>
          <w:rStyle w:val="wfdefaultwffield"/>
          <w:color w:val="000000"/>
        </w:rPr>
        <w:t>Blake</w:t>
      </w:r>
      <w:r>
        <w:rPr>
          <w:rStyle w:val="wfdefaultwffield"/>
          <w:color w:val="000000"/>
        </w:rPr>
        <w:t>. Hearing closed 7:0</w:t>
      </w:r>
      <w:r w:rsidR="00911832">
        <w:rPr>
          <w:rStyle w:val="wfdefaultwffield"/>
          <w:color w:val="000000"/>
        </w:rPr>
        <w:t>5</w:t>
      </w:r>
      <w:r>
        <w:rPr>
          <w:rStyle w:val="wfdefaultwffield"/>
          <w:color w:val="000000"/>
        </w:rPr>
        <w:t xml:space="preserve"> pm.</w:t>
      </w:r>
    </w:p>
    <w:p w14:paraId="2084FE2F" w14:textId="77777777" w:rsidR="007D37BE" w:rsidRDefault="007D37BE" w:rsidP="0045196E">
      <w:pPr>
        <w:ind w:left="360"/>
        <w:rPr>
          <w:rStyle w:val="wfdefaultwffield"/>
          <w:color w:val="000000"/>
        </w:rPr>
      </w:pPr>
    </w:p>
    <w:p w14:paraId="0787766D" w14:textId="0175D08C" w:rsidR="0021462D" w:rsidRPr="00786179" w:rsidRDefault="004B2387" w:rsidP="00A96640">
      <w:pPr>
        <w:pStyle w:val="ListParagraph"/>
        <w:numPr>
          <w:ilvl w:val="0"/>
          <w:numId w:val="9"/>
        </w:numPr>
        <w:rPr>
          <w:rStyle w:val="wfdefaultwffield"/>
          <w:rFonts w:cs="Calibri"/>
          <w:bCs/>
        </w:rPr>
      </w:pPr>
      <w:r w:rsidRPr="00A96640">
        <w:rPr>
          <w:rStyle w:val="wfdefaultwffield"/>
          <w:color w:val="000000"/>
        </w:rPr>
        <w:t>Blake</w:t>
      </w:r>
      <w:r w:rsidR="0021462D" w:rsidRPr="00A96640">
        <w:rPr>
          <w:rStyle w:val="wfdefaultwffield"/>
          <w:color w:val="000000"/>
        </w:rPr>
        <w:t xml:space="preserve"> made a motion seconded by </w:t>
      </w:r>
      <w:r w:rsidR="00827A83" w:rsidRPr="00A96640">
        <w:rPr>
          <w:rStyle w:val="wfdefaultwffield"/>
          <w:color w:val="000000"/>
        </w:rPr>
        <w:t>Eggie</w:t>
      </w:r>
      <w:r w:rsidR="0021462D" w:rsidRPr="00A96640">
        <w:rPr>
          <w:rStyle w:val="wfdefaultwffield"/>
          <w:color w:val="000000"/>
        </w:rPr>
        <w:t xml:space="preserve"> </w:t>
      </w:r>
      <w:r w:rsidR="00781237" w:rsidRPr="00A96640">
        <w:rPr>
          <w:rStyle w:val="wfdefaultwffield"/>
          <w:color w:val="000000"/>
        </w:rPr>
        <w:t>to</w:t>
      </w:r>
      <w:r w:rsidR="006A5913" w:rsidRPr="00A96640">
        <w:rPr>
          <w:rStyle w:val="wfdefaultwffield"/>
          <w:color w:val="000000"/>
        </w:rPr>
        <w:t xml:space="preserve"> approve</w:t>
      </w:r>
      <w:r w:rsidR="00827A83" w:rsidRPr="00A96640">
        <w:rPr>
          <w:rStyle w:val="wfdefaultwffield"/>
          <w:color w:val="000000"/>
        </w:rPr>
        <w:t xml:space="preserve"> </w:t>
      </w:r>
      <w:r w:rsidR="006F75F0" w:rsidRPr="00A96640">
        <w:rPr>
          <w:rStyle w:val="wfdefaultwffield"/>
          <w:color w:val="000000"/>
        </w:rPr>
        <w:t>the application of Georgianna Dee to amend the Comprehensive Plan Map for the Town of Barton. The applicant seeks approval to rezone Tax Key Number T2-003500A Residential-6 (R6) to Light Manufacturing (LM) described as</w:t>
      </w:r>
      <w:r w:rsidR="006F75F0" w:rsidRPr="00A96640">
        <w:rPr>
          <w:sz w:val="22"/>
          <w:szCs w:val="22"/>
        </w:rPr>
        <w:t xml:space="preserve"> follows: Part of the northeast ¼ of the southwest ¼ of Section 2, Town 11 north, Range 19 east in the town of Barton recorded as Certified Survey Map 6793 Lot 1 and document 1555151, more commonly known as 7065 </w:t>
      </w:r>
      <w:proofErr w:type="spellStart"/>
      <w:r w:rsidR="006F75F0" w:rsidRPr="00A96640">
        <w:rPr>
          <w:sz w:val="22"/>
          <w:szCs w:val="22"/>
        </w:rPr>
        <w:t>Cty</w:t>
      </w:r>
      <w:proofErr w:type="spellEnd"/>
      <w:r w:rsidR="002D512C">
        <w:rPr>
          <w:sz w:val="22"/>
          <w:szCs w:val="22"/>
        </w:rPr>
        <w:t xml:space="preserve"> </w:t>
      </w:r>
      <w:r w:rsidR="006F75F0" w:rsidRPr="00A96640">
        <w:rPr>
          <w:sz w:val="22"/>
          <w:szCs w:val="22"/>
        </w:rPr>
        <w:t xml:space="preserve">Hwy D. </w:t>
      </w:r>
      <w:r w:rsidR="0021462D" w:rsidRPr="00A96640">
        <w:rPr>
          <w:rStyle w:val="wfdefaultwffield"/>
          <w:color w:val="000000"/>
        </w:rPr>
        <w:t>Motion Carried.</w:t>
      </w:r>
    </w:p>
    <w:p w14:paraId="3396EB06" w14:textId="77777777" w:rsidR="00786179" w:rsidRPr="00786179" w:rsidRDefault="00786179" w:rsidP="00786179">
      <w:pPr>
        <w:rPr>
          <w:rStyle w:val="wfdefaultwffield"/>
          <w:rFonts w:cs="Calibri"/>
          <w:bCs/>
        </w:rPr>
      </w:pPr>
    </w:p>
    <w:p w14:paraId="583192D4" w14:textId="794BA318" w:rsidR="00786179" w:rsidRPr="00E51748" w:rsidRDefault="00786179" w:rsidP="00E51748">
      <w:pPr>
        <w:pStyle w:val="ListParagraph"/>
        <w:tabs>
          <w:tab w:val="left" w:pos="720"/>
        </w:tabs>
        <w:ind w:left="360"/>
      </w:pPr>
      <w:r w:rsidRPr="00E51748">
        <w:lastRenderedPageBreak/>
        <w:t xml:space="preserve">Eggie questioned the traffic. Turner stated that there were turn lanes and the County handles Hwy D. LM </w:t>
      </w:r>
      <w:r w:rsidR="002D512C" w:rsidRPr="00E51748">
        <w:t>can</w:t>
      </w:r>
      <w:r w:rsidRPr="00E51748">
        <w:t xml:space="preserve"> have two accesses. This will be something that will be reviewed. Hopp stated that the fire sign was missing. It was in front of </w:t>
      </w:r>
      <w:r w:rsidR="002D512C" w:rsidRPr="00E51748">
        <w:t>home,</w:t>
      </w:r>
      <w:r w:rsidRPr="00E51748">
        <w:t xml:space="preserve"> and they will place it where it needs to be. </w:t>
      </w:r>
    </w:p>
    <w:p w14:paraId="25199A3B" w14:textId="158A590B" w:rsidR="003414C1" w:rsidRPr="003D1F97" w:rsidRDefault="00210CD1" w:rsidP="00543A65">
      <w:pPr>
        <w:pStyle w:val="ListParagraph"/>
        <w:numPr>
          <w:ilvl w:val="0"/>
          <w:numId w:val="9"/>
        </w:numPr>
        <w:tabs>
          <w:tab w:val="left" w:pos="720"/>
        </w:tabs>
      </w:pPr>
      <w:r>
        <w:rPr>
          <w:rStyle w:val="wfdefaultwffield"/>
          <w:color w:val="000000"/>
        </w:rPr>
        <w:t xml:space="preserve">Chairman opened public </w:t>
      </w:r>
      <w:r w:rsidR="0003310F">
        <w:rPr>
          <w:rStyle w:val="wfdefaultwffield"/>
          <w:color w:val="000000"/>
        </w:rPr>
        <w:t>hearing at 7:</w:t>
      </w:r>
      <w:r w:rsidR="00C126AF">
        <w:rPr>
          <w:rStyle w:val="wfdefaultwffield"/>
          <w:color w:val="000000"/>
        </w:rPr>
        <w:t>10</w:t>
      </w:r>
      <w:r w:rsidR="0003310F">
        <w:rPr>
          <w:rStyle w:val="wfdefaultwffield"/>
          <w:color w:val="000000"/>
        </w:rPr>
        <w:t xml:space="preserve"> p.m. by reading the Notice of Public Hearing called </w:t>
      </w:r>
      <w:r w:rsidR="00B66D23" w:rsidRPr="007F317F">
        <w:rPr>
          <w:rStyle w:val="wfdefaultwffield"/>
          <w:color w:val="000000"/>
        </w:rPr>
        <w:t>to consider the application Georgianna to rezone a parcel per section 500-38 and 500-47. The applicant seeks approval to rezone Tax Key Number T2-003500A Residential-6 (R6) to Light Manufacturing (LM) described as follows: Part of the northeast ¼ of the southwest ¼ of Section 2, Town 11 north, Range 19 east in the town</w:t>
      </w:r>
      <w:r w:rsidR="00B66D23" w:rsidRPr="007231E2">
        <w:rPr>
          <w:sz w:val="22"/>
          <w:szCs w:val="22"/>
        </w:rPr>
        <w:t xml:space="preserve"> of Barton recorded as Certified Survey Map 6793 Lot 1 and document 1555151, more commonly known as 7065 </w:t>
      </w:r>
      <w:proofErr w:type="spellStart"/>
      <w:r w:rsidR="00B66D23" w:rsidRPr="007231E2">
        <w:rPr>
          <w:sz w:val="22"/>
          <w:szCs w:val="22"/>
        </w:rPr>
        <w:t>Cty</w:t>
      </w:r>
      <w:proofErr w:type="spellEnd"/>
      <w:r w:rsidR="00B66D23" w:rsidRPr="007231E2">
        <w:rPr>
          <w:sz w:val="22"/>
          <w:szCs w:val="22"/>
        </w:rPr>
        <w:t xml:space="preserve"> Hwy D</w:t>
      </w:r>
      <w:r w:rsidR="003D1F97">
        <w:rPr>
          <w:sz w:val="22"/>
          <w:szCs w:val="22"/>
        </w:rPr>
        <w:t>. Turner asked for any comment from the public.</w:t>
      </w:r>
    </w:p>
    <w:p w14:paraId="60B7F19C" w14:textId="77777777" w:rsidR="003D1F97" w:rsidRDefault="003D1F97" w:rsidP="003D1F97">
      <w:pPr>
        <w:pStyle w:val="ListParagraph"/>
      </w:pPr>
    </w:p>
    <w:p w14:paraId="2A089C98" w14:textId="32AEC8DF" w:rsidR="0066421B" w:rsidRPr="003D1F97" w:rsidRDefault="005746D5" w:rsidP="00EE3B78">
      <w:pPr>
        <w:tabs>
          <w:tab w:val="left" w:pos="720"/>
        </w:tabs>
        <w:ind w:left="360"/>
      </w:pPr>
      <w:r>
        <w:t xml:space="preserve">Hopp </w:t>
      </w:r>
      <w:r w:rsidR="0066421B">
        <w:t xml:space="preserve">made a motion to close the public hearing with </w:t>
      </w:r>
      <w:r w:rsidR="00C126AF">
        <w:t>Jacak</w:t>
      </w:r>
      <w:r w:rsidR="0066421B">
        <w:t xml:space="preserve"> seconding. </w:t>
      </w:r>
      <w:r w:rsidR="00566A4E">
        <w:t xml:space="preserve">All agreed. </w:t>
      </w:r>
      <w:r w:rsidR="002D512C">
        <w:t>The hearing</w:t>
      </w:r>
      <w:r w:rsidR="005E0D0D">
        <w:t xml:space="preserve"> closed at 7:13 p.m.</w:t>
      </w:r>
    </w:p>
    <w:p w14:paraId="7D0735CB" w14:textId="77777777" w:rsidR="003D1F97" w:rsidRDefault="003D1F97" w:rsidP="003D1F97">
      <w:pPr>
        <w:pStyle w:val="ListParagraph"/>
      </w:pPr>
    </w:p>
    <w:p w14:paraId="1EE973AB" w14:textId="5161293B" w:rsidR="003D1F97" w:rsidRPr="00CD59C4" w:rsidRDefault="00CA526C" w:rsidP="00543A65">
      <w:pPr>
        <w:pStyle w:val="ListParagraph"/>
        <w:numPr>
          <w:ilvl w:val="0"/>
          <w:numId w:val="9"/>
        </w:numPr>
        <w:tabs>
          <w:tab w:val="left" w:pos="720"/>
        </w:tabs>
        <w:rPr>
          <w:rStyle w:val="wfdefaultwffield"/>
          <w:color w:val="000000"/>
        </w:rPr>
      </w:pPr>
      <w:r>
        <w:rPr>
          <w:rStyle w:val="wfdefaultwffield"/>
          <w:color w:val="000000"/>
        </w:rPr>
        <w:t>Jacak</w:t>
      </w:r>
      <w:r w:rsidR="00DA29D4" w:rsidRPr="00CD59C4">
        <w:rPr>
          <w:rStyle w:val="wfdefaultwffield"/>
          <w:color w:val="000000"/>
        </w:rPr>
        <w:t xml:space="preserve"> made a motion</w:t>
      </w:r>
      <w:r w:rsidR="007A64C1" w:rsidRPr="00CD59C4">
        <w:rPr>
          <w:rStyle w:val="wfdefaultwffield"/>
          <w:color w:val="000000"/>
        </w:rPr>
        <w:t xml:space="preserve">, seconded by </w:t>
      </w:r>
      <w:r w:rsidR="00DD414E">
        <w:rPr>
          <w:rStyle w:val="wfdefaultwffield"/>
          <w:color w:val="000000"/>
        </w:rPr>
        <w:t>Blake</w:t>
      </w:r>
      <w:r w:rsidR="007A64C1" w:rsidRPr="00CD59C4">
        <w:rPr>
          <w:rStyle w:val="wfdefaultwffield"/>
          <w:color w:val="000000"/>
        </w:rPr>
        <w:t xml:space="preserve"> to </w:t>
      </w:r>
      <w:r w:rsidR="00881ABB" w:rsidRPr="00CD59C4">
        <w:rPr>
          <w:rStyle w:val="wfdefaultwffield"/>
          <w:color w:val="000000"/>
        </w:rPr>
        <w:t xml:space="preserve">approve </w:t>
      </w:r>
      <w:r w:rsidR="0053060A" w:rsidRPr="00CD59C4">
        <w:rPr>
          <w:rStyle w:val="wfdefaultwffield"/>
          <w:color w:val="000000"/>
        </w:rPr>
        <w:t xml:space="preserve">application Georgianna Dee to rezone a parcel per section 500-38 and 500-47. The applicant seeks approval to rezone Tax Key Number T2-003500A Residential-6 (R6) to Light Manufacturing (LM) described as follows: Part of the northeast ¼ of the southwest ¼ of Section 2, Town 11 north, Range 19 east in the town of Barton recorded as Certified Survey Map 6793 Lot 1 and document 1555151, more commonly known as 7065 </w:t>
      </w:r>
      <w:proofErr w:type="spellStart"/>
      <w:r w:rsidR="0053060A" w:rsidRPr="00CD59C4">
        <w:rPr>
          <w:rStyle w:val="wfdefaultwffield"/>
          <w:color w:val="000000"/>
        </w:rPr>
        <w:t>Cty</w:t>
      </w:r>
      <w:proofErr w:type="spellEnd"/>
      <w:r w:rsidR="001D34D4">
        <w:rPr>
          <w:rStyle w:val="wfdefaultwffield"/>
          <w:color w:val="000000"/>
        </w:rPr>
        <w:t xml:space="preserve"> </w:t>
      </w:r>
      <w:r w:rsidR="0053060A" w:rsidRPr="00CD59C4">
        <w:rPr>
          <w:rStyle w:val="wfdefaultwffield"/>
          <w:color w:val="000000"/>
        </w:rPr>
        <w:t>Hwy D. All agreed</w:t>
      </w:r>
      <w:r w:rsidR="00170939">
        <w:rPr>
          <w:rStyle w:val="wfdefaultwffield"/>
          <w:color w:val="000000"/>
        </w:rPr>
        <w:t>.</w:t>
      </w:r>
    </w:p>
    <w:p w14:paraId="56A9D166" w14:textId="77777777" w:rsidR="00BD33A8" w:rsidRDefault="00BD33A8" w:rsidP="0021462D">
      <w:pPr>
        <w:ind w:left="360"/>
        <w:rPr>
          <w:rStyle w:val="wfdefaultwffield"/>
          <w:color w:val="000000"/>
        </w:rPr>
      </w:pPr>
    </w:p>
    <w:p w14:paraId="6DAB2322" w14:textId="14E99411" w:rsidR="00613ECE" w:rsidRPr="00961606" w:rsidRDefault="00121663" w:rsidP="0021462D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CD59C4">
        <w:rPr>
          <w:rStyle w:val="wfdefaultwffield"/>
          <w:color w:val="000000"/>
          <w:szCs w:val="24"/>
        </w:rPr>
        <w:t xml:space="preserve">Turner opened </w:t>
      </w:r>
      <w:r w:rsidR="002D512C">
        <w:rPr>
          <w:rStyle w:val="wfdefaultwffield"/>
          <w:color w:val="000000"/>
          <w:szCs w:val="24"/>
        </w:rPr>
        <w:t xml:space="preserve">the </w:t>
      </w:r>
      <w:r w:rsidRPr="00CD59C4">
        <w:rPr>
          <w:rStyle w:val="wfdefaultwffield"/>
          <w:color w:val="000000"/>
          <w:szCs w:val="24"/>
        </w:rPr>
        <w:t xml:space="preserve">Public Hearing </w:t>
      </w:r>
      <w:r w:rsidR="00467C3C" w:rsidRPr="00CD59C4">
        <w:rPr>
          <w:rStyle w:val="wfdefaultwffield"/>
          <w:szCs w:val="24"/>
        </w:rPr>
        <w:t>to consider the application of Mark Foyse</w:t>
      </w:r>
      <w:r w:rsidR="00467C3C" w:rsidRPr="00CD59C4">
        <w:rPr>
          <w:rStyle w:val="wfdefaultwffield"/>
          <w:color w:val="000000"/>
          <w:szCs w:val="24"/>
        </w:rPr>
        <w:t xml:space="preserve"> for a Special Use Permit under the Town of Barton Zoning Ordinance. This hearing is to allow the applicant to allow the development of a “Business Condominium” under SIC 4226 “Special warehousing and storage, not elsewhere classified” at: </w:t>
      </w:r>
      <w:r w:rsidR="00467C3C" w:rsidRPr="00CD59C4">
        <w:rPr>
          <w:rStyle w:val="wfdefaultwffield"/>
          <w:szCs w:val="24"/>
        </w:rPr>
        <w:t>Tax Key T2-0075-00A, described as the property in the northwest ¼ of the northeast ¼ of Section 3, Town 11 north, Range 19 east in the town of Barton. The property is more generally known as the property at the southwest corner of the Hwy D and Hwy 45 interchange</w:t>
      </w:r>
      <w:r w:rsidR="009A74D4" w:rsidRPr="00CD59C4">
        <w:rPr>
          <w:rStyle w:val="wfdefaultwffield"/>
          <w:szCs w:val="24"/>
        </w:rPr>
        <w:t xml:space="preserve">. Turner asked for </w:t>
      </w:r>
      <w:r w:rsidR="00CC07B8" w:rsidRPr="00CD59C4">
        <w:rPr>
          <w:rStyle w:val="wfdefaultwffield"/>
          <w:szCs w:val="24"/>
        </w:rPr>
        <w:t xml:space="preserve">any comment from the public. </w:t>
      </w:r>
    </w:p>
    <w:p w14:paraId="11933343" w14:textId="77777777" w:rsidR="00961606" w:rsidRDefault="00961606" w:rsidP="00961606">
      <w:pPr>
        <w:pStyle w:val="ListParagraph"/>
        <w:rPr>
          <w:rStyle w:val="wfdefaultwffield"/>
          <w:color w:val="000000"/>
        </w:rPr>
      </w:pPr>
    </w:p>
    <w:p w14:paraId="2CA992FD" w14:textId="6C2C2A7F" w:rsidR="000C3DE4" w:rsidRDefault="000C3DE4" w:rsidP="000C3DE4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 xml:space="preserve">Wendelborn stated that this is continuation of Foyse project that a special use permit SPU is needed for the business condo. </w:t>
      </w:r>
      <w:r w:rsidR="00F471AD">
        <w:rPr>
          <w:rStyle w:val="wfdefaultwffield"/>
          <w:color w:val="000000"/>
          <w:szCs w:val="24"/>
        </w:rPr>
        <w:t xml:space="preserve">Grafton did a PUD. Wendelborn </w:t>
      </w:r>
      <w:r w:rsidR="002D512C">
        <w:rPr>
          <w:rStyle w:val="wfdefaultwffield"/>
          <w:color w:val="000000"/>
          <w:szCs w:val="24"/>
        </w:rPr>
        <w:t>did not</w:t>
      </w:r>
      <w:r w:rsidR="00F471AD">
        <w:rPr>
          <w:rStyle w:val="wfdefaultwffield"/>
          <w:color w:val="000000"/>
          <w:szCs w:val="24"/>
        </w:rPr>
        <w:t xml:space="preserve"> think this was necessary as a SPU would allow more flexibility to Foyse and the Town for amendments. </w:t>
      </w:r>
    </w:p>
    <w:p w14:paraId="77D936EA" w14:textId="77777777" w:rsidR="000C3DE4" w:rsidRPr="00DE386C" w:rsidRDefault="000C3DE4" w:rsidP="000C3DE4">
      <w:pPr>
        <w:pStyle w:val="NoSpacing"/>
        <w:ind w:left="360"/>
        <w:rPr>
          <w:rStyle w:val="wfdefaultwffield"/>
          <w:color w:val="000000"/>
          <w:szCs w:val="24"/>
        </w:rPr>
      </w:pPr>
    </w:p>
    <w:p w14:paraId="7D8FD2B4" w14:textId="2ADE8EBC" w:rsidR="00961606" w:rsidRDefault="00235755" w:rsidP="00961606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>Hopp made a motion to close the public hearing seconded by Eggie. All agreed</w:t>
      </w:r>
      <w:r w:rsidR="00566A4E">
        <w:rPr>
          <w:rStyle w:val="wfdefaultwffield"/>
          <w:color w:val="000000"/>
          <w:szCs w:val="24"/>
        </w:rPr>
        <w:t xml:space="preserve">. </w:t>
      </w:r>
      <w:r w:rsidR="002D512C">
        <w:rPr>
          <w:rStyle w:val="wfdefaultwffield"/>
          <w:color w:val="000000"/>
          <w:szCs w:val="24"/>
        </w:rPr>
        <w:t>The hearing</w:t>
      </w:r>
      <w:r w:rsidR="00566A4E">
        <w:rPr>
          <w:rStyle w:val="wfdefaultwffield"/>
          <w:color w:val="000000"/>
          <w:szCs w:val="24"/>
        </w:rPr>
        <w:t xml:space="preserve"> closed at 7:21 p.m. </w:t>
      </w:r>
    </w:p>
    <w:p w14:paraId="4BDA1D81" w14:textId="77777777" w:rsidR="00670D11" w:rsidRDefault="00670D11" w:rsidP="00961606">
      <w:pPr>
        <w:pStyle w:val="NoSpacing"/>
        <w:ind w:left="360"/>
        <w:rPr>
          <w:rStyle w:val="wfdefaultwffield"/>
          <w:color w:val="000000"/>
          <w:szCs w:val="24"/>
        </w:rPr>
      </w:pPr>
    </w:p>
    <w:p w14:paraId="28EA6FFD" w14:textId="77777777" w:rsidR="0029091C" w:rsidRPr="000B74D5" w:rsidRDefault="0029091C" w:rsidP="00E52C24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29091C">
        <w:rPr>
          <w:color w:val="000000"/>
          <w:sz w:val="22"/>
          <w:szCs w:val="22"/>
          <w:u w:val="single"/>
        </w:rPr>
        <w:t xml:space="preserve">Discussion and action: </w:t>
      </w:r>
      <w:r w:rsidRPr="0029091C">
        <w:rPr>
          <w:color w:val="000000"/>
          <w:sz w:val="22"/>
          <w:szCs w:val="22"/>
        </w:rPr>
        <w:t>to consider the application of Mark Foyse</w:t>
      </w:r>
      <w:r w:rsidRPr="0029091C">
        <w:rPr>
          <w:sz w:val="22"/>
          <w:szCs w:val="22"/>
        </w:rPr>
        <w:t xml:space="preserve"> for a Special Use Permit under the Town of </w:t>
      </w:r>
      <w:r w:rsidRPr="00E52C24">
        <w:rPr>
          <w:rStyle w:val="wfdefaultwffield"/>
          <w:color w:val="000000"/>
          <w:szCs w:val="24"/>
        </w:rPr>
        <w:t xml:space="preserve">Barton Zoning Ordinance. This hearing is to allow the applicant to allow the development of a “Business Condominium” under SIC 4226 “Special warehousing and storage, not elsewhere classified” at: </w:t>
      </w:r>
      <w:r w:rsidRPr="00E52C24">
        <w:rPr>
          <w:rStyle w:val="wfdefaultwffield"/>
          <w:szCs w:val="24"/>
        </w:rPr>
        <w:t>Tax Key T2-0075-00A, described as the property in the northwest ¼ of the northeast ¼ of Section 3, Town 11 north, Range 19 east in the town of Barton. The property is more generally known as the property at the southwest corner of the Hwy D and Hwy 45 interchange.</w:t>
      </w:r>
    </w:p>
    <w:p w14:paraId="70AAE419" w14:textId="77777777" w:rsidR="000B74D5" w:rsidRDefault="000B74D5" w:rsidP="000B74D5">
      <w:pPr>
        <w:pStyle w:val="NoSpacing"/>
        <w:rPr>
          <w:rStyle w:val="wfdefaultwffield"/>
          <w:color w:val="000000"/>
          <w:szCs w:val="24"/>
        </w:rPr>
      </w:pPr>
    </w:p>
    <w:p w14:paraId="24D7F995" w14:textId="4E427222" w:rsidR="000B74D5" w:rsidRDefault="008D3B73" w:rsidP="000B74D5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 xml:space="preserve">Wendelborn presented a PUD document. This is what Grafton used in their project. He would like </w:t>
      </w:r>
      <w:r w:rsidR="00844724">
        <w:rPr>
          <w:rStyle w:val="wfdefaultwffield"/>
          <w:color w:val="000000"/>
          <w:szCs w:val="24"/>
        </w:rPr>
        <w:t xml:space="preserve">the PC to review and consider </w:t>
      </w:r>
      <w:r w:rsidR="00CA726F">
        <w:rPr>
          <w:rStyle w:val="wfdefaultwffield"/>
          <w:color w:val="000000"/>
          <w:szCs w:val="24"/>
        </w:rPr>
        <w:t xml:space="preserve">for the SUP. </w:t>
      </w:r>
      <w:r w:rsidR="00DB168A">
        <w:rPr>
          <w:rStyle w:val="wfdefaultwffield"/>
          <w:color w:val="000000"/>
          <w:szCs w:val="24"/>
        </w:rPr>
        <w:t xml:space="preserve">Turner stated that the SUP is a winning situation for both sides as if there is something that </w:t>
      </w:r>
      <w:r w:rsidR="002D512C">
        <w:rPr>
          <w:rStyle w:val="wfdefaultwffield"/>
          <w:color w:val="000000"/>
          <w:szCs w:val="24"/>
        </w:rPr>
        <w:t>must</w:t>
      </w:r>
      <w:r w:rsidR="00DB168A">
        <w:rPr>
          <w:rStyle w:val="wfdefaultwffield"/>
          <w:color w:val="000000"/>
          <w:szCs w:val="24"/>
        </w:rPr>
        <w:t xml:space="preserve"> change </w:t>
      </w:r>
      <w:r w:rsidR="009C6AF9">
        <w:rPr>
          <w:rStyle w:val="wfdefaultwffield"/>
          <w:color w:val="000000"/>
          <w:szCs w:val="24"/>
        </w:rPr>
        <w:t xml:space="preserve">on either </w:t>
      </w:r>
      <w:r w:rsidR="002D512C">
        <w:rPr>
          <w:rStyle w:val="wfdefaultwffield"/>
          <w:color w:val="000000"/>
          <w:szCs w:val="24"/>
        </w:rPr>
        <w:t>side,</w:t>
      </w:r>
      <w:r w:rsidR="009C6AF9">
        <w:rPr>
          <w:rStyle w:val="wfdefaultwffield"/>
          <w:color w:val="000000"/>
          <w:szCs w:val="24"/>
        </w:rPr>
        <w:t xml:space="preserve"> we would have that </w:t>
      </w:r>
      <w:r w:rsidR="009C6AF9">
        <w:rPr>
          <w:rStyle w:val="wfdefaultwffield"/>
          <w:color w:val="000000"/>
          <w:szCs w:val="24"/>
        </w:rPr>
        <w:lastRenderedPageBreak/>
        <w:t xml:space="preserve">opportunity. </w:t>
      </w:r>
      <w:r w:rsidR="001D32E8">
        <w:rPr>
          <w:rStyle w:val="wfdefaultwffield"/>
          <w:color w:val="000000"/>
          <w:szCs w:val="24"/>
        </w:rPr>
        <w:t xml:space="preserve">There would be a timeline linked to the SPU. </w:t>
      </w:r>
      <w:r w:rsidR="00692A78">
        <w:rPr>
          <w:rStyle w:val="wfdefaultwffield"/>
          <w:color w:val="000000"/>
          <w:szCs w:val="24"/>
        </w:rPr>
        <w:t>Foyse stated that he has all numbers except for one</w:t>
      </w:r>
      <w:r w:rsidR="002D512C">
        <w:rPr>
          <w:rStyle w:val="wfdefaultwffield"/>
          <w:color w:val="000000"/>
          <w:szCs w:val="24"/>
        </w:rPr>
        <w:t xml:space="preserve">. </w:t>
      </w:r>
      <w:r w:rsidR="00692A78">
        <w:rPr>
          <w:rStyle w:val="wfdefaultwffield"/>
          <w:color w:val="000000"/>
          <w:szCs w:val="24"/>
        </w:rPr>
        <w:t xml:space="preserve">He has been </w:t>
      </w:r>
      <w:r w:rsidR="002D512C">
        <w:rPr>
          <w:rStyle w:val="wfdefaultwffield"/>
          <w:color w:val="000000"/>
          <w:szCs w:val="24"/>
        </w:rPr>
        <w:t>collaborating</w:t>
      </w:r>
      <w:r w:rsidR="00692A78">
        <w:rPr>
          <w:rStyle w:val="wfdefaultwffield"/>
          <w:color w:val="000000"/>
          <w:szCs w:val="24"/>
        </w:rPr>
        <w:t xml:space="preserve"> with his attorney for </w:t>
      </w:r>
      <w:r w:rsidR="002D512C">
        <w:rPr>
          <w:rStyle w:val="wfdefaultwffield"/>
          <w:color w:val="000000"/>
          <w:szCs w:val="24"/>
        </w:rPr>
        <w:t>condominium</w:t>
      </w:r>
      <w:r w:rsidR="00692A78">
        <w:rPr>
          <w:rStyle w:val="wfdefaultwffield"/>
          <w:color w:val="000000"/>
          <w:szCs w:val="24"/>
        </w:rPr>
        <w:t xml:space="preserve"> documents. </w:t>
      </w:r>
      <w:r w:rsidR="00675A17">
        <w:rPr>
          <w:rStyle w:val="wfdefaultwffield"/>
          <w:color w:val="000000"/>
          <w:szCs w:val="24"/>
        </w:rPr>
        <w:t xml:space="preserve">He is close. All test holes were dug last week. Surveyor was </w:t>
      </w:r>
      <w:r w:rsidR="00F038E6">
        <w:rPr>
          <w:rStyle w:val="wfdefaultwffield"/>
          <w:color w:val="000000"/>
          <w:szCs w:val="24"/>
        </w:rPr>
        <w:t xml:space="preserve">out with study on Hwy D. So that this can be presented to </w:t>
      </w:r>
      <w:r w:rsidR="002D512C">
        <w:rPr>
          <w:rStyle w:val="wfdefaultwffield"/>
          <w:color w:val="000000"/>
          <w:szCs w:val="24"/>
        </w:rPr>
        <w:t>the County</w:t>
      </w:r>
      <w:r w:rsidR="00F038E6">
        <w:rPr>
          <w:rStyle w:val="wfdefaultwffield"/>
          <w:color w:val="000000"/>
          <w:szCs w:val="24"/>
        </w:rPr>
        <w:t xml:space="preserve">. He would like to see </w:t>
      </w:r>
      <w:r w:rsidR="005D520B">
        <w:rPr>
          <w:rStyle w:val="wfdefaultwffield"/>
          <w:color w:val="000000"/>
          <w:szCs w:val="24"/>
        </w:rPr>
        <w:t xml:space="preserve">2-3 </w:t>
      </w:r>
      <w:r w:rsidR="002D512C">
        <w:rPr>
          <w:rStyle w:val="wfdefaultwffield"/>
          <w:color w:val="000000"/>
          <w:szCs w:val="24"/>
        </w:rPr>
        <w:t>slabs</w:t>
      </w:r>
      <w:r w:rsidR="005D520B">
        <w:rPr>
          <w:rStyle w:val="wfdefaultwffield"/>
          <w:color w:val="000000"/>
          <w:szCs w:val="24"/>
        </w:rPr>
        <w:t xml:space="preserve"> before winter. Wendelborn stated that the plan commission will have discussions as to what would be and would not be allowed. </w:t>
      </w:r>
    </w:p>
    <w:p w14:paraId="37B33CAA" w14:textId="7477CE64" w:rsidR="00B637A7" w:rsidRDefault="00B637A7" w:rsidP="000B74D5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>Wendelborn made</w:t>
      </w:r>
      <w:r w:rsidR="00DE689B">
        <w:rPr>
          <w:rStyle w:val="wfdefaultwffield"/>
          <w:color w:val="000000"/>
          <w:szCs w:val="24"/>
        </w:rPr>
        <w:t xml:space="preserve"> </w:t>
      </w:r>
      <w:r w:rsidR="002D512C">
        <w:rPr>
          <w:rStyle w:val="wfdefaultwffield"/>
          <w:color w:val="000000"/>
          <w:szCs w:val="24"/>
        </w:rPr>
        <w:t>a comment</w:t>
      </w:r>
      <w:r w:rsidR="00DE689B">
        <w:rPr>
          <w:rStyle w:val="wfdefaultwffield"/>
          <w:color w:val="000000"/>
          <w:szCs w:val="24"/>
        </w:rPr>
        <w:t xml:space="preserve"> as to annual inspection of units with business arrangements. </w:t>
      </w:r>
    </w:p>
    <w:p w14:paraId="77C12EDC" w14:textId="46AA76D4" w:rsidR="00CA3CB3" w:rsidRDefault="00CA3CB3" w:rsidP="000B74D5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 xml:space="preserve">Eggie questioned </w:t>
      </w:r>
      <w:r w:rsidR="002177D3">
        <w:rPr>
          <w:rStyle w:val="wfdefaultwffield"/>
          <w:color w:val="000000"/>
          <w:szCs w:val="24"/>
        </w:rPr>
        <w:t xml:space="preserve">the possibility of someone not abiding by allowed usage. Wendelborn stated that </w:t>
      </w:r>
      <w:r w:rsidR="001C57D7">
        <w:rPr>
          <w:rStyle w:val="wfdefaultwffield"/>
          <w:color w:val="000000"/>
          <w:szCs w:val="24"/>
        </w:rPr>
        <w:t>this would be something th</w:t>
      </w:r>
      <w:r w:rsidR="002D512C">
        <w:rPr>
          <w:rStyle w:val="wfdefaultwffield"/>
          <w:color w:val="000000"/>
          <w:szCs w:val="24"/>
        </w:rPr>
        <w:t>at</w:t>
      </w:r>
      <w:r w:rsidR="001C57D7">
        <w:rPr>
          <w:rStyle w:val="wfdefaultwffield"/>
          <w:color w:val="000000"/>
          <w:szCs w:val="24"/>
        </w:rPr>
        <w:t xml:space="preserve"> could be addressed in documents in the way of fines</w:t>
      </w:r>
      <w:r w:rsidR="00A71F63">
        <w:rPr>
          <w:rStyle w:val="wfdefaultwffield"/>
          <w:color w:val="000000"/>
          <w:szCs w:val="24"/>
        </w:rPr>
        <w:t xml:space="preserve">. </w:t>
      </w:r>
      <w:r w:rsidR="000F0A94">
        <w:rPr>
          <w:rStyle w:val="wfdefaultwffield"/>
          <w:color w:val="000000"/>
          <w:szCs w:val="24"/>
        </w:rPr>
        <w:t xml:space="preserve">Turner stated that it would be </w:t>
      </w:r>
      <w:r w:rsidR="00AD4B39">
        <w:rPr>
          <w:rStyle w:val="wfdefaultwffield"/>
          <w:color w:val="000000"/>
          <w:szCs w:val="24"/>
        </w:rPr>
        <w:t>managed</w:t>
      </w:r>
      <w:r w:rsidR="000F0A94">
        <w:rPr>
          <w:rStyle w:val="wfdefaultwffield"/>
          <w:color w:val="000000"/>
          <w:szCs w:val="24"/>
        </w:rPr>
        <w:t xml:space="preserve"> by bringing in </w:t>
      </w:r>
      <w:r w:rsidR="00AD4B39">
        <w:rPr>
          <w:rStyle w:val="wfdefaultwffield"/>
          <w:color w:val="000000"/>
          <w:szCs w:val="24"/>
        </w:rPr>
        <w:t>an association</w:t>
      </w:r>
      <w:r w:rsidR="000F0A94">
        <w:rPr>
          <w:rStyle w:val="wfdefaultwffield"/>
          <w:color w:val="000000"/>
          <w:szCs w:val="24"/>
        </w:rPr>
        <w:t xml:space="preserve"> </w:t>
      </w:r>
      <w:r w:rsidR="00CC22E2">
        <w:rPr>
          <w:rStyle w:val="wfdefaultwffield"/>
          <w:color w:val="000000"/>
          <w:szCs w:val="24"/>
        </w:rPr>
        <w:t>board and they would handle it.</w:t>
      </w:r>
      <w:r w:rsidR="001D7AD3">
        <w:rPr>
          <w:rStyle w:val="wfdefaultwffield"/>
          <w:color w:val="000000"/>
          <w:szCs w:val="24"/>
        </w:rPr>
        <w:t xml:space="preserve"> </w:t>
      </w:r>
      <w:r w:rsidR="00147678">
        <w:rPr>
          <w:rStyle w:val="wfdefaultwffield"/>
          <w:color w:val="000000"/>
          <w:szCs w:val="24"/>
        </w:rPr>
        <w:t xml:space="preserve">Mike Dricken made comment </w:t>
      </w:r>
      <w:r w:rsidR="004B5D20">
        <w:rPr>
          <w:rStyle w:val="wfdefaultwffield"/>
          <w:color w:val="000000"/>
          <w:szCs w:val="24"/>
        </w:rPr>
        <w:t xml:space="preserve">that verbiage in documents should read that if there </w:t>
      </w:r>
      <w:r w:rsidR="00F251B5">
        <w:rPr>
          <w:rStyle w:val="wfdefaultwffield"/>
          <w:color w:val="000000"/>
          <w:szCs w:val="24"/>
        </w:rPr>
        <w:t xml:space="preserve">are violations that the owner is responsible for any costs incurred to </w:t>
      </w:r>
      <w:r w:rsidR="00715665">
        <w:rPr>
          <w:rStyle w:val="wfdefaultwffield"/>
          <w:color w:val="000000"/>
          <w:szCs w:val="24"/>
        </w:rPr>
        <w:t>rectify.</w:t>
      </w:r>
      <w:r w:rsidR="00A46E3A">
        <w:rPr>
          <w:rStyle w:val="wfdefaultwffield"/>
          <w:color w:val="000000"/>
          <w:szCs w:val="24"/>
        </w:rPr>
        <w:t xml:space="preserve"> Wendelborn reiterated that with the SUP anytime there</w:t>
      </w:r>
      <w:r w:rsidR="00CC22E2">
        <w:rPr>
          <w:rStyle w:val="wfdefaultwffield"/>
          <w:color w:val="000000"/>
          <w:szCs w:val="24"/>
        </w:rPr>
        <w:t xml:space="preserve"> </w:t>
      </w:r>
      <w:r w:rsidR="00A46E3A">
        <w:rPr>
          <w:rStyle w:val="wfdefaultwffield"/>
          <w:color w:val="000000"/>
          <w:szCs w:val="24"/>
        </w:rPr>
        <w:t>is something not being followed</w:t>
      </w:r>
      <w:r w:rsidR="007C1CEE">
        <w:rPr>
          <w:rStyle w:val="wfdefaultwffield"/>
          <w:color w:val="000000"/>
          <w:szCs w:val="24"/>
        </w:rPr>
        <w:t xml:space="preserve"> the Town Board could </w:t>
      </w:r>
      <w:r w:rsidR="007F56B1">
        <w:rPr>
          <w:rStyle w:val="wfdefaultwffield"/>
          <w:color w:val="000000"/>
          <w:szCs w:val="24"/>
        </w:rPr>
        <w:t xml:space="preserve">review. </w:t>
      </w:r>
      <w:r w:rsidR="006C2ECD">
        <w:rPr>
          <w:rStyle w:val="wfdefaultwffield"/>
          <w:color w:val="000000"/>
          <w:szCs w:val="24"/>
        </w:rPr>
        <w:t xml:space="preserve">Foyse stated that the name would be Barton Business Condos. </w:t>
      </w:r>
    </w:p>
    <w:p w14:paraId="0AC920DC" w14:textId="77777777" w:rsidR="007F3F65" w:rsidRDefault="007F3F65" w:rsidP="000B74D5">
      <w:pPr>
        <w:pStyle w:val="NoSpacing"/>
        <w:ind w:left="360"/>
        <w:rPr>
          <w:rStyle w:val="wfdefaultwffield"/>
          <w:color w:val="000000"/>
          <w:szCs w:val="24"/>
        </w:rPr>
      </w:pPr>
    </w:p>
    <w:p w14:paraId="2EBBDA95" w14:textId="19C58039" w:rsidR="006A22D7" w:rsidRDefault="00F22900" w:rsidP="006A22D7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 xml:space="preserve">Eggie made a motion, seconded by </w:t>
      </w:r>
      <w:r w:rsidR="00AD4B39">
        <w:rPr>
          <w:rStyle w:val="wfdefaultwffield"/>
          <w:color w:val="000000"/>
          <w:szCs w:val="24"/>
        </w:rPr>
        <w:t>Blake,</w:t>
      </w:r>
      <w:r>
        <w:rPr>
          <w:rStyle w:val="wfdefaultwffield"/>
          <w:color w:val="000000"/>
          <w:szCs w:val="24"/>
        </w:rPr>
        <w:t xml:space="preserve"> to </w:t>
      </w:r>
      <w:r w:rsidR="00273712">
        <w:rPr>
          <w:rStyle w:val="wfdefaultwffield"/>
          <w:color w:val="000000"/>
          <w:szCs w:val="24"/>
        </w:rPr>
        <w:t>table the SUP</w:t>
      </w:r>
      <w:r w:rsidR="007A13F7">
        <w:rPr>
          <w:rStyle w:val="wfdefaultwffield"/>
          <w:color w:val="000000"/>
          <w:szCs w:val="24"/>
        </w:rPr>
        <w:t xml:space="preserve"> until the review of </w:t>
      </w:r>
      <w:r w:rsidR="007228F4">
        <w:rPr>
          <w:rStyle w:val="wfdefaultwffield"/>
          <w:color w:val="000000"/>
          <w:szCs w:val="24"/>
        </w:rPr>
        <w:t>other professional’s review of the SU</w:t>
      </w:r>
      <w:r w:rsidR="002E0343">
        <w:rPr>
          <w:rStyle w:val="wfdefaultwffield"/>
          <w:color w:val="000000"/>
          <w:szCs w:val="24"/>
        </w:rPr>
        <w:t xml:space="preserve">P. </w:t>
      </w:r>
      <w:r w:rsidR="00143FA4">
        <w:rPr>
          <w:rStyle w:val="wfdefaultwffield"/>
          <w:color w:val="000000"/>
          <w:szCs w:val="24"/>
        </w:rPr>
        <w:t xml:space="preserve">All </w:t>
      </w:r>
      <w:r w:rsidR="00AD4B39">
        <w:rPr>
          <w:rStyle w:val="wfdefaultwffield"/>
          <w:color w:val="000000"/>
          <w:szCs w:val="24"/>
        </w:rPr>
        <w:t>agreed</w:t>
      </w:r>
      <w:r w:rsidR="00143FA4">
        <w:rPr>
          <w:rStyle w:val="wfdefaultwffield"/>
          <w:color w:val="000000"/>
          <w:szCs w:val="24"/>
        </w:rPr>
        <w:t>.</w:t>
      </w:r>
    </w:p>
    <w:p w14:paraId="37457CB2" w14:textId="77777777" w:rsidR="006A22D7" w:rsidRDefault="006A22D7" w:rsidP="000B74D5">
      <w:pPr>
        <w:pStyle w:val="NoSpacing"/>
        <w:ind w:left="360"/>
        <w:rPr>
          <w:rStyle w:val="wfdefaultwffield"/>
          <w:color w:val="000000"/>
          <w:szCs w:val="24"/>
        </w:rPr>
      </w:pPr>
    </w:p>
    <w:p w14:paraId="56BAB9FA" w14:textId="6587222A" w:rsidR="002D6826" w:rsidRDefault="002D6826" w:rsidP="00E52C24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E52C24">
        <w:rPr>
          <w:rStyle w:val="wfdefaultwffield"/>
          <w:szCs w:val="24"/>
        </w:rPr>
        <w:t xml:space="preserve">Discussion and </w:t>
      </w:r>
      <w:r w:rsidR="00AD4B39" w:rsidRPr="00E52C24">
        <w:rPr>
          <w:rStyle w:val="wfdefaultwffield"/>
          <w:szCs w:val="24"/>
        </w:rPr>
        <w:t>action</w:t>
      </w:r>
      <w:r w:rsidRPr="00E52C24">
        <w:rPr>
          <w:rStyle w:val="wfdefaultwffield"/>
          <w:szCs w:val="24"/>
        </w:rPr>
        <w:t xml:space="preserve"> re:</w:t>
      </w:r>
      <w:r w:rsidRPr="00E52C24">
        <w:rPr>
          <w:rStyle w:val="wfdefaultwffield"/>
          <w:color w:val="000000"/>
          <w:szCs w:val="24"/>
        </w:rPr>
        <w:t xml:space="preserve"> Shane Pionkowski Sketch plan review </w:t>
      </w:r>
      <w:r w:rsidR="00170939" w:rsidRPr="00E52C24">
        <w:rPr>
          <w:rStyle w:val="wfdefaultwffield"/>
          <w:color w:val="000000"/>
          <w:szCs w:val="24"/>
        </w:rPr>
        <w:t>regarding</w:t>
      </w:r>
      <w:r w:rsidRPr="00E52C24">
        <w:rPr>
          <w:rStyle w:val="wfdefaultwffield"/>
          <w:color w:val="000000"/>
          <w:szCs w:val="24"/>
        </w:rPr>
        <w:t xml:space="preserve"> sleeping area and plumbing in the proposed detached building</w:t>
      </w:r>
      <w:r w:rsidR="00903530">
        <w:rPr>
          <w:rStyle w:val="wfdefaultwffield"/>
          <w:color w:val="000000"/>
          <w:szCs w:val="24"/>
        </w:rPr>
        <w:t>.</w:t>
      </w:r>
    </w:p>
    <w:p w14:paraId="034BA1A9" w14:textId="77777777" w:rsidR="00903530" w:rsidRDefault="00903530" w:rsidP="00903530">
      <w:pPr>
        <w:pStyle w:val="NoSpacing"/>
        <w:rPr>
          <w:rStyle w:val="wfdefaultwffield"/>
          <w:color w:val="000000"/>
          <w:szCs w:val="24"/>
        </w:rPr>
      </w:pPr>
    </w:p>
    <w:p w14:paraId="48E4B1A2" w14:textId="62F6B775" w:rsidR="00903530" w:rsidRDefault="00903530" w:rsidP="00903530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 xml:space="preserve">Wendelborn stated that </w:t>
      </w:r>
      <w:r w:rsidR="0040609F">
        <w:rPr>
          <w:rStyle w:val="wfdefaultwffield"/>
          <w:color w:val="000000"/>
          <w:szCs w:val="24"/>
        </w:rPr>
        <w:t>Shane is putting up a home with a large accessory building</w:t>
      </w:r>
      <w:r w:rsidR="005B52A6">
        <w:rPr>
          <w:rStyle w:val="wfdefaultwffield"/>
          <w:color w:val="000000"/>
          <w:szCs w:val="24"/>
        </w:rPr>
        <w:t xml:space="preserve"> on Kettleview and Beaver Dam</w:t>
      </w:r>
      <w:r w:rsidR="009D50DC">
        <w:rPr>
          <w:rStyle w:val="wfdefaultwffield"/>
          <w:color w:val="000000"/>
          <w:szCs w:val="24"/>
        </w:rPr>
        <w:t xml:space="preserve">. This is zoned AT. </w:t>
      </w:r>
      <w:r w:rsidR="00A1356E">
        <w:rPr>
          <w:rStyle w:val="wfdefaultwffield"/>
          <w:color w:val="000000"/>
          <w:szCs w:val="24"/>
        </w:rPr>
        <w:t xml:space="preserve">This is contingent that the lot would not get any smaller than it is. </w:t>
      </w:r>
      <w:r w:rsidR="000E5A70">
        <w:rPr>
          <w:rStyle w:val="wfdefaultwffield"/>
          <w:color w:val="000000"/>
          <w:szCs w:val="24"/>
        </w:rPr>
        <w:t>Pio</w:t>
      </w:r>
      <w:r w:rsidR="001D34D4">
        <w:rPr>
          <w:rStyle w:val="wfdefaultwffield"/>
          <w:color w:val="000000"/>
          <w:szCs w:val="24"/>
        </w:rPr>
        <w:t>n</w:t>
      </w:r>
      <w:r w:rsidR="000E5A70">
        <w:rPr>
          <w:rStyle w:val="wfdefaultwffield"/>
          <w:color w:val="000000"/>
          <w:szCs w:val="24"/>
        </w:rPr>
        <w:t>kowski presented the barn plan</w:t>
      </w:r>
      <w:r w:rsidR="00981DE2">
        <w:rPr>
          <w:rStyle w:val="wfdefaultwffield"/>
          <w:color w:val="000000"/>
          <w:szCs w:val="24"/>
        </w:rPr>
        <w:t xml:space="preserve"> and the site plan. </w:t>
      </w:r>
    </w:p>
    <w:p w14:paraId="21E21E69" w14:textId="77777777" w:rsidR="00DA15A9" w:rsidRDefault="00DA15A9" w:rsidP="00903530">
      <w:pPr>
        <w:pStyle w:val="NoSpacing"/>
        <w:ind w:left="360"/>
        <w:rPr>
          <w:rStyle w:val="wfdefaultwffield"/>
          <w:color w:val="000000"/>
          <w:szCs w:val="24"/>
        </w:rPr>
      </w:pPr>
    </w:p>
    <w:p w14:paraId="1BDBACD4" w14:textId="2393DE4A" w:rsidR="00DA15A9" w:rsidRDefault="00FD686B" w:rsidP="00903530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>Wendelborn mentioned that stated in our ordinance there is no allowance for a kitchen</w:t>
      </w:r>
      <w:r w:rsidR="00AD4B39">
        <w:rPr>
          <w:rStyle w:val="wfdefaultwffield"/>
          <w:color w:val="000000"/>
          <w:szCs w:val="24"/>
        </w:rPr>
        <w:t xml:space="preserve">. </w:t>
      </w:r>
      <w:r w:rsidR="006D0750">
        <w:rPr>
          <w:rStyle w:val="wfdefaultwffield"/>
          <w:color w:val="000000"/>
          <w:szCs w:val="24"/>
        </w:rPr>
        <w:t xml:space="preserve">Based on the size </w:t>
      </w:r>
      <w:r w:rsidR="00871133">
        <w:rPr>
          <w:rStyle w:val="wfdefaultwffield"/>
          <w:color w:val="000000"/>
          <w:szCs w:val="24"/>
        </w:rPr>
        <w:t xml:space="preserve">of the property, there is no need for a SUP. </w:t>
      </w:r>
      <w:r w:rsidR="00815D5E">
        <w:rPr>
          <w:rStyle w:val="wfdefaultwffield"/>
          <w:color w:val="000000"/>
          <w:szCs w:val="24"/>
        </w:rPr>
        <w:t xml:space="preserve">Turner mentioned that </w:t>
      </w:r>
      <w:r w:rsidR="00FC1C6B">
        <w:rPr>
          <w:rStyle w:val="wfdefaultwffield"/>
          <w:color w:val="000000"/>
          <w:szCs w:val="24"/>
        </w:rPr>
        <w:t xml:space="preserve">there is no need for a special use as this is zoned AT. </w:t>
      </w:r>
      <w:r w:rsidR="00F417FF">
        <w:rPr>
          <w:rStyle w:val="wfdefaultwffield"/>
          <w:color w:val="000000"/>
          <w:szCs w:val="24"/>
        </w:rPr>
        <w:t xml:space="preserve">He can proceed without </w:t>
      </w:r>
      <w:r w:rsidR="006A7C05">
        <w:rPr>
          <w:rStyle w:val="wfdefaultwffield"/>
          <w:color w:val="000000"/>
          <w:szCs w:val="24"/>
        </w:rPr>
        <w:t xml:space="preserve">a kitchen and by following the Uniform Dwelling Code. </w:t>
      </w:r>
      <w:r w:rsidR="00D874B2">
        <w:rPr>
          <w:rStyle w:val="wfdefaultwffield"/>
          <w:color w:val="000000"/>
          <w:szCs w:val="24"/>
        </w:rPr>
        <w:t xml:space="preserve">The Plan Commission plans </w:t>
      </w:r>
      <w:r w:rsidR="00170939">
        <w:rPr>
          <w:rStyle w:val="wfdefaultwffield"/>
          <w:color w:val="000000"/>
          <w:szCs w:val="24"/>
        </w:rPr>
        <w:t>to review</w:t>
      </w:r>
      <w:r w:rsidR="00D874B2">
        <w:rPr>
          <w:rStyle w:val="wfdefaultwffield"/>
          <w:color w:val="000000"/>
          <w:szCs w:val="24"/>
        </w:rPr>
        <w:t xml:space="preserve"> barndominium</w:t>
      </w:r>
      <w:r w:rsidR="00A177D0">
        <w:rPr>
          <w:rStyle w:val="wfdefaultwffield"/>
          <w:color w:val="000000"/>
          <w:szCs w:val="24"/>
        </w:rPr>
        <w:t xml:space="preserve">s and when a text amendment is </w:t>
      </w:r>
      <w:r w:rsidR="00AD4B39">
        <w:rPr>
          <w:rStyle w:val="wfdefaultwffield"/>
          <w:color w:val="000000"/>
          <w:szCs w:val="24"/>
        </w:rPr>
        <w:t>approved,</w:t>
      </w:r>
      <w:r w:rsidR="00A177D0">
        <w:rPr>
          <w:rStyle w:val="wfdefaultwffield"/>
          <w:color w:val="000000"/>
          <w:szCs w:val="24"/>
        </w:rPr>
        <w:t xml:space="preserve"> </w:t>
      </w:r>
      <w:r w:rsidR="0091779A">
        <w:rPr>
          <w:rStyle w:val="wfdefaultwffield"/>
          <w:color w:val="000000"/>
          <w:szCs w:val="24"/>
        </w:rPr>
        <w:t>he can revisit that. He needs to eliminate the stove before presenting plans to the building inspector.</w:t>
      </w:r>
    </w:p>
    <w:p w14:paraId="45E0DC15" w14:textId="77777777" w:rsidR="00867383" w:rsidRDefault="00867383" w:rsidP="00867383">
      <w:pPr>
        <w:pStyle w:val="ListParagraph"/>
        <w:rPr>
          <w:rStyle w:val="wfdefaultwffield"/>
          <w:color w:val="000000"/>
        </w:rPr>
      </w:pPr>
    </w:p>
    <w:p w14:paraId="7BFD3700" w14:textId="2668D248" w:rsidR="00051320" w:rsidRDefault="00EF64BF" w:rsidP="00867383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Discussion</w:t>
      </w:r>
      <w:r w:rsidR="00EA7C33" w:rsidRPr="00E52C24">
        <w:rPr>
          <w:rStyle w:val="wfdefaultwffield"/>
          <w:color w:val="000000"/>
          <w:szCs w:val="24"/>
        </w:rPr>
        <w:t xml:space="preserve"> </w:t>
      </w:r>
      <w:r w:rsidR="00AF193E" w:rsidRPr="00E52C24">
        <w:rPr>
          <w:rStyle w:val="wfdefaultwffield"/>
          <w:color w:val="000000"/>
          <w:szCs w:val="24"/>
        </w:rPr>
        <w:t xml:space="preserve">review and </w:t>
      </w:r>
      <w:r w:rsidR="00AD4B39" w:rsidRPr="00E52C24">
        <w:rPr>
          <w:rStyle w:val="wfdefaultwffield"/>
          <w:color w:val="000000"/>
          <w:szCs w:val="24"/>
        </w:rPr>
        <w:t>text</w:t>
      </w:r>
      <w:r w:rsidR="00AF193E" w:rsidRPr="00E52C24">
        <w:rPr>
          <w:rStyle w:val="wfdefaultwffield"/>
          <w:color w:val="000000"/>
          <w:szCs w:val="24"/>
        </w:rPr>
        <w:t xml:space="preserve"> updates of existing ordinances </w:t>
      </w:r>
      <w:r w:rsidR="00EA7C33" w:rsidRPr="00E52C24">
        <w:rPr>
          <w:rStyle w:val="wfdefaultwffield"/>
          <w:color w:val="000000"/>
          <w:szCs w:val="24"/>
        </w:rPr>
        <w:t xml:space="preserve">was tabled to next meeting. </w:t>
      </w:r>
    </w:p>
    <w:p w14:paraId="2F2782A1" w14:textId="77777777" w:rsidR="00244BD0" w:rsidRPr="00E52C24" w:rsidRDefault="00244BD0" w:rsidP="00244BD0">
      <w:pPr>
        <w:pStyle w:val="NoSpacing"/>
        <w:rPr>
          <w:rStyle w:val="wfdefaultwffield"/>
          <w:color w:val="000000"/>
          <w:szCs w:val="24"/>
        </w:rPr>
      </w:pPr>
    </w:p>
    <w:p w14:paraId="0E7A1D7A" w14:textId="1FDAD9A1" w:rsidR="00625766" w:rsidRDefault="00020804" w:rsidP="0021462D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Announcements</w:t>
      </w:r>
      <w:r w:rsidR="00491C1F" w:rsidRPr="00E52C24">
        <w:rPr>
          <w:rStyle w:val="wfdefaultwffield"/>
          <w:color w:val="000000"/>
          <w:szCs w:val="24"/>
        </w:rPr>
        <w:t>: None.</w:t>
      </w:r>
    </w:p>
    <w:p w14:paraId="3FA2A5C4" w14:textId="77777777" w:rsidR="00244BD0" w:rsidRDefault="00244BD0" w:rsidP="00244BD0">
      <w:pPr>
        <w:pStyle w:val="ListParagraph"/>
        <w:rPr>
          <w:rStyle w:val="wfdefaultwffield"/>
          <w:color w:val="000000"/>
        </w:rPr>
      </w:pPr>
    </w:p>
    <w:p w14:paraId="7DC98F5C" w14:textId="5CDDA1DA" w:rsidR="00596DCF" w:rsidRDefault="00020804" w:rsidP="0021462D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 xml:space="preserve">Adjournment:  </w:t>
      </w:r>
      <w:r w:rsidR="00C40493" w:rsidRPr="00E52C24">
        <w:rPr>
          <w:rStyle w:val="wfdefaultwffield"/>
          <w:color w:val="000000"/>
          <w:szCs w:val="24"/>
        </w:rPr>
        <w:t>Motion to adjourn</w:t>
      </w:r>
      <w:r w:rsidR="000D26F1" w:rsidRPr="00E52C24">
        <w:rPr>
          <w:rStyle w:val="wfdefaultwffield"/>
          <w:color w:val="000000"/>
          <w:szCs w:val="24"/>
        </w:rPr>
        <w:t xml:space="preserve"> at </w:t>
      </w:r>
      <w:r w:rsidR="007015F0" w:rsidRPr="00E52C24">
        <w:rPr>
          <w:rStyle w:val="wfdefaultwffield"/>
          <w:color w:val="000000"/>
          <w:szCs w:val="24"/>
        </w:rPr>
        <w:t>8:</w:t>
      </w:r>
      <w:r w:rsidR="003D57E8" w:rsidRPr="00E52C24">
        <w:rPr>
          <w:rStyle w:val="wfdefaultwffield"/>
          <w:color w:val="000000"/>
          <w:szCs w:val="24"/>
        </w:rPr>
        <w:t>40</w:t>
      </w:r>
      <w:r w:rsidR="007015F0" w:rsidRPr="00E52C24">
        <w:rPr>
          <w:rStyle w:val="wfdefaultwffield"/>
          <w:color w:val="000000"/>
          <w:szCs w:val="24"/>
        </w:rPr>
        <w:t xml:space="preserve"> PM </w:t>
      </w:r>
      <w:r w:rsidR="00C40493" w:rsidRPr="00E52C24">
        <w:rPr>
          <w:rStyle w:val="wfdefaultwffield"/>
          <w:color w:val="000000"/>
          <w:szCs w:val="24"/>
        </w:rPr>
        <w:t>by</w:t>
      </w:r>
      <w:r w:rsidR="00072915" w:rsidRPr="00E52C24">
        <w:rPr>
          <w:rStyle w:val="wfdefaultwffield"/>
          <w:color w:val="000000"/>
          <w:szCs w:val="24"/>
        </w:rPr>
        <w:t xml:space="preserve"> </w:t>
      </w:r>
      <w:r w:rsidR="003D57E8" w:rsidRPr="00E52C24">
        <w:rPr>
          <w:rStyle w:val="wfdefaultwffield"/>
          <w:color w:val="000000"/>
          <w:szCs w:val="24"/>
        </w:rPr>
        <w:t>Hopp</w:t>
      </w:r>
      <w:r w:rsidR="00C40493" w:rsidRPr="00E52C24">
        <w:rPr>
          <w:rStyle w:val="wfdefaultwffield"/>
          <w:color w:val="000000"/>
          <w:szCs w:val="24"/>
        </w:rPr>
        <w:t>. S</w:t>
      </w:r>
      <w:r w:rsidR="007B062B" w:rsidRPr="00E52C24">
        <w:rPr>
          <w:rStyle w:val="wfdefaultwffield"/>
          <w:color w:val="000000"/>
          <w:szCs w:val="24"/>
        </w:rPr>
        <w:t>econded by</w:t>
      </w:r>
      <w:r w:rsidR="00B04D05" w:rsidRPr="00E52C24">
        <w:rPr>
          <w:rStyle w:val="wfdefaultwffield"/>
          <w:color w:val="000000"/>
          <w:szCs w:val="24"/>
        </w:rPr>
        <w:t xml:space="preserve"> Jacak</w:t>
      </w:r>
      <w:r w:rsidR="00C40493" w:rsidRPr="00E52C24">
        <w:rPr>
          <w:rStyle w:val="wfdefaultwffield"/>
          <w:color w:val="000000"/>
          <w:szCs w:val="24"/>
        </w:rPr>
        <w:t>. Motion carried</w:t>
      </w:r>
      <w:r w:rsidR="007015F0" w:rsidRPr="00E52C24">
        <w:rPr>
          <w:rStyle w:val="wfdefaultwffield"/>
          <w:color w:val="000000"/>
          <w:szCs w:val="24"/>
        </w:rPr>
        <w:t>.</w:t>
      </w:r>
    </w:p>
    <w:p w14:paraId="15547C48" w14:textId="77777777" w:rsidR="00867383" w:rsidRDefault="00867383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2D14BFB5" w14:textId="1C2A142B" w:rsidR="00C775CE" w:rsidRDefault="008567BF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R</w:t>
      </w:r>
      <w:r w:rsidR="00BA4A2A" w:rsidRPr="00E52C24">
        <w:rPr>
          <w:rStyle w:val="wfdefaultwffield"/>
          <w:color w:val="000000"/>
          <w:szCs w:val="24"/>
        </w:rPr>
        <w:t>espectfully submitted</w:t>
      </w:r>
      <w:r w:rsidR="00C775CE" w:rsidRPr="00E52C24">
        <w:rPr>
          <w:rStyle w:val="wfdefaultwffield"/>
          <w:color w:val="000000"/>
          <w:szCs w:val="24"/>
        </w:rPr>
        <w:t>,</w:t>
      </w:r>
    </w:p>
    <w:p w14:paraId="08518850" w14:textId="77777777" w:rsidR="0011183B" w:rsidRDefault="0011183B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4DBF4226" w14:textId="798EF264" w:rsidR="0011183B" w:rsidRPr="00E52C24" w:rsidRDefault="004F47F5" w:rsidP="00867383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 wp14:anchorId="7BF5E3D4" wp14:editId="290483CF">
            <wp:extent cx="1066800" cy="345831"/>
            <wp:effectExtent l="0" t="0" r="0" b="0"/>
            <wp:docPr id="135129582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95828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95" cy="3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D62B" w14:textId="629132F2" w:rsidR="0072217A" w:rsidRPr="00E52C24" w:rsidRDefault="009B5F49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Sherry Eckert</w:t>
      </w:r>
      <w:r w:rsidR="00D655D5" w:rsidRPr="00E52C24">
        <w:rPr>
          <w:rStyle w:val="wfdefaultwffield"/>
          <w:color w:val="000000"/>
          <w:szCs w:val="24"/>
        </w:rPr>
        <w:br/>
      </w:r>
      <w:r w:rsidRPr="00E52C24">
        <w:rPr>
          <w:rStyle w:val="wfdefaultwffield"/>
          <w:color w:val="000000"/>
          <w:szCs w:val="24"/>
        </w:rPr>
        <w:t xml:space="preserve">Secretary </w:t>
      </w:r>
      <w:r w:rsidR="00917319" w:rsidRPr="00E52C24">
        <w:rPr>
          <w:rStyle w:val="wfdefaultwffield"/>
          <w:color w:val="000000"/>
          <w:szCs w:val="24"/>
        </w:rPr>
        <w:t xml:space="preserve">of the </w:t>
      </w:r>
      <w:r w:rsidRPr="00E52C24">
        <w:rPr>
          <w:rStyle w:val="wfdefaultwffield"/>
          <w:color w:val="000000"/>
          <w:szCs w:val="24"/>
        </w:rPr>
        <w:t>Plan Commission</w:t>
      </w:r>
      <w:r w:rsidR="0072217A" w:rsidRPr="00E52C24">
        <w:rPr>
          <w:rStyle w:val="wfdefaultwffield"/>
          <w:color w:val="000000"/>
          <w:szCs w:val="24"/>
        </w:rPr>
        <w:t xml:space="preserve"> </w:t>
      </w:r>
    </w:p>
    <w:p w14:paraId="40B8DFE0" w14:textId="77777777" w:rsidR="00235F4B" w:rsidRPr="00E52C24" w:rsidRDefault="00235F4B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sectPr w:rsidR="00235F4B" w:rsidRPr="00E52C24" w:rsidSect="00A302D4">
      <w:footerReference w:type="default" r:id="rId8"/>
      <w:footerReference w:type="first" r:id="rId9"/>
      <w:pgSz w:w="12240" w:h="15840"/>
      <w:pgMar w:top="1008" w:right="108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A5AD" w14:textId="77777777" w:rsidR="003776B0" w:rsidRDefault="003776B0" w:rsidP="00D243AE">
      <w:r>
        <w:separator/>
      </w:r>
    </w:p>
  </w:endnote>
  <w:endnote w:type="continuationSeparator" w:id="0">
    <w:p w14:paraId="3FA68B64" w14:textId="77777777" w:rsidR="003776B0" w:rsidRDefault="003776B0" w:rsidP="00D2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76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21080" w14:textId="7EC35288" w:rsidR="002342B9" w:rsidRDefault="00234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C9503" w14:textId="77777777" w:rsidR="005D5F91" w:rsidRDefault="005D5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17AF" w14:textId="0D2FC718" w:rsidR="005D5F91" w:rsidRDefault="005D5F91">
    <w:pPr>
      <w:pStyle w:val="Footer"/>
      <w:jc w:val="right"/>
    </w:pPr>
  </w:p>
  <w:p w14:paraId="6F1AE181" w14:textId="77777777" w:rsidR="005D5F91" w:rsidRDefault="005D5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CD06" w14:textId="77777777" w:rsidR="003776B0" w:rsidRDefault="003776B0" w:rsidP="00D243AE">
      <w:r>
        <w:separator/>
      </w:r>
    </w:p>
  </w:footnote>
  <w:footnote w:type="continuationSeparator" w:id="0">
    <w:p w14:paraId="316ED78F" w14:textId="77777777" w:rsidR="003776B0" w:rsidRDefault="003776B0" w:rsidP="00D2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7DA"/>
    <w:multiLevelType w:val="hybridMultilevel"/>
    <w:tmpl w:val="C9AA2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0D42"/>
    <w:multiLevelType w:val="hybridMultilevel"/>
    <w:tmpl w:val="87540EFC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00B71"/>
    <w:multiLevelType w:val="hybridMultilevel"/>
    <w:tmpl w:val="7CD67DEA"/>
    <w:lvl w:ilvl="0" w:tplc="184695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814063"/>
    <w:multiLevelType w:val="hybridMultilevel"/>
    <w:tmpl w:val="CFF0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318FF"/>
    <w:multiLevelType w:val="hybridMultilevel"/>
    <w:tmpl w:val="3D5C4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67F68"/>
    <w:multiLevelType w:val="hybridMultilevel"/>
    <w:tmpl w:val="A6BCFD2A"/>
    <w:lvl w:ilvl="0" w:tplc="CB4A6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7" w15:restartNumberingAfterBreak="0">
    <w:nsid w:val="68374BD6"/>
    <w:multiLevelType w:val="hybridMultilevel"/>
    <w:tmpl w:val="A7701C7E"/>
    <w:lvl w:ilvl="0" w:tplc="738E72D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93661B"/>
    <w:multiLevelType w:val="hybridMultilevel"/>
    <w:tmpl w:val="7BC0E01E"/>
    <w:lvl w:ilvl="0" w:tplc="A192FFA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580273">
    <w:abstractNumId w:val="8"/>
  </w:num>
  <w:num w:numId="2" w16cid:durableId="647708254">
    <w:abstractNumId w:val="5"/>
  </w:num>
  <w:num w:numId="3" w16cid:durableId="1813670544">
    <w:abstractNumId w:val="6"/>
  </w:num>
  <w:num w:numId="4" w16cid:durableId="1800300418">
    <w:abstractNumId w:val="6"/>
    <w:lvlOverride w:ilvl="0">
      <w:startOverride w:val="1"/>
    </w:lvlOverride>
  </w:num>
  <w:num w:numId="5" w16cid:durableId="616331233">
    <w:abstractNumId w:val="2"/>
  </w:num>
  <w:num w:numId="6" w16cid:durableId="855316412">
    <w:abstractNumId w:val="2"/>
  </w:num>
  <w:num w:numId="7" w16cid:durableId="740175992">
    <w:abstractNumId w:val="3"/>
  </w:num>
  <w:num w:numId="8" w16cid:durableId="806775020">
    <w:abstractNumId w:val="0"/>
  </w:num>
  <w:num w:numId="9" w16cid:durableId="1633292016">
    <w:abstractNumId w:val="4"/>
  </w:num>
  <w:num w:numId="10" w16cid:durableId="833882402">
    <w:abstractNumId w:val="1"/>
  </w:num>
  <w:num w:numId="11" w16cid:durableId="107705396">
    <w:abstractNumId w:val="3"/>
  </w:num>
  <w:num w:numId="12" w16cid:durableId="1179853289">
    <w:abstractNumId w:val="2"/>
  </w:num>
  <w:num w:numId="13" w16cid:durableId="1644968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4E"/>
    <w:rsid w:val="000004A9"/>
    <w:rsid w:val="00012398"/>
    <w:rsid w:val="00020804"/>
    <w:rsid w:val="00022EDD"/>
    <w:rsid w:val="00024AB8"/>
    <w:rsid w:val="00026740"/>
    <w:rsid w:val="0003310F"/>
    <w:rsid w:val="000353F5"/>
    <w:rsid w:val="0004187D"/>
    <w:rsid w:val="000426CA"/>
    <w:rsid w:val="00042D3C"/>
    <w:rsid w:val="00046235"/>
    <w:rsid w:val="00051320"/>
    <w:rsid w:val="000516CA"/>
    <w:rsid w:val="00051FA5"/>
    <w:rsid w:val="000569DA"/>
    <w:rsid w:val="0005769A"/>
    <w:rsid w:val="00060561"/>
    <w:rsid w:val="00062807"/>
    <w:rsid w:val="00064FC8"/>
    <w:rsid w:val="00065C8D"/>
    <w:rsid w:val="00065F5A"/>
    <w:rsid w:val="00066594"/>
    <w:rsid w:val="00067CAC"/>
    <w:rsid w:val="0007095A"/>
    <w:rsid w:val="000714F4"/>
    <w:rsid w:val="00072915"/>
    <w:rsid w:val="0007384C"/>
    <w:rsid w:val="000743EB"/>
    <w:rsid w:val="00075C1A"/>
    <w:rsid w:val="00077264"/>
    <w:rsid w:val="000808AE"/>
    <w:rsid w:val="000839B2"/>
    <w:rsid w:val="00084F5B"/>
    <w:rsid w:val="000908E0"/>
    <w:rsid w:val="0009114E"/>
    <w:rsid w:val="00092B5D"/>
    <w:rsid w:val="000A5A06"/>
    <w:rsid w:val="000A66C1"/>
    <w:rsid w:val="000A7D90"/>
    <w:rsid w:val="000B0309"/>
    <w:rsid w:val="000B3D4E"/>
    <w:rsid w:val="000B431C"/>
    <w:rsid w:val="000B5F09"/>
    <w:rsid w:val="000B74D5"/>
    <w:rsid w:val="000C0CBF"/>
    <w:rsid w:val="000C1880"/>
    <w:rsid w:val="000C3DE4"/>
    <w:rsid w:val="000C68B8"/>
    <w:rsid w:val="000C743A"/>
    <w:rsid w:val="000C7C0E"/>
    <w:rsid w:val="000D26F1"/>
    <w:rsid w:val="000E0847"/>
    <w:rsid w:val="000E0FFB"/>
    <w:rsid w:val="000E17D8"/>
    <w:rsid w:val="000E3653"/>
    <w:rsid w:val="000E3EFB"/>
    <w:rsid w:val="000E5A70"/>
    <w:rsid w:val="000F0A94"/>
    <w:rsid w:val="000F4C6B"/>
    <w:rsid w:val="000F6908"/>
    <w:rsid w:val="00103311"/>
    <w:rsid w:val="00105F53"/>
    <w:rsid w:val="0011021A"/>
    <w:rsid w:val="001107F8"/>
    <w:rsid w:val="0011183B"/>
    <w:rsid w:val="001131F6"/>
    <w:rsid w:val="00113805"/>
    <w:rsid w:val="00121663"/>
    <w:rsid w:val="0012274F"/>
    <w:rsid w:val="00132E0B"/>
    <w:rsid w:val="00135308"/>
    <w:rsid w:val="00135602"/>
    <w:rsid w:val="00137102"/>
    <w:rsid w:val="00142018"/>
    <w:rsid w:val="00142C96"/>
    <w:rsid w:val="001439E9"/>
    <w:rsid w:val="00143FA4"/>
    <w:rsid w:val="00146CAB"/>
    <w:rsid w:val="00147678"/>
    <w:rsid w:val="001504D1"/>
    <w:rsid w:val="00152747"/>
    <w:rsid w:val="00160678"/>
    <w:rsid w:val="00161265"/>
    <w:rsid w:val="00165381"/>
    <w:rsid w:val="00170939"/>
    <w:rsid w:val="001717CE"/>
    <w:rsid w:val="00173BCB"/>
    <w:rsid w:val="0017781C"/>
    <w:rsid w:val="0018060F"/>
    <w:rsid w:val="0018110B"/>
    <w:rsid w:val="00181951"/>
    <w:rsid w:val="00186380"/>
    <w:rsid w:val="00191608"/>
    <w:rsid w:val="001929F7"/>
    <w:rsid w:val="00193F1D"/>
    <w:rsid w:val="00195DFF"/>
    <w:rsid w:val="001963E7"/>
    <w:rsid w:val="00196783"/>
    <w:rsid w:val="001A3226"/>
    <w:rsid w:val="001A5C13"/>
    <w:rsid w:val="001B3E89"/>
    <w:rsid w:val="001B5786"/>
    <w:rsid w:val="001B6482"/>
    <w:rsid w:val="001C2BAD"/>
    <w:rsid w:val="001C57D7"/>
    <w:rsid w:val="001C5F84"/>
    <w:rsid w:val="001D325C"/>
    <w:rsid w:val="001D32E8"/>
    <w:rsid w:val="001D34D4"/>
    <w:rsid w:val="001D57FE"/>
    <w:rsid w:val="001D7AD3"/>
    <w:rsid w:val="001F20AF"/>
    <w:rsid w:val="00210792"/>
    <w:rsid w:val="00210CD1"/>
    <w:rsid w:val="00211705"/>
    <w:rsid w:val="00212B49"/>
    <w:rsid w:val="0021462D"/>
    <w:rsid w:val="00214AF7"/>
    <w:rsid w:val="002177D3"/>
    <w:rsid w:val="0023233C"/>
    <w:rsid w:val="002326B2"/>
    <w:rsid w:val="0023313C"/>
    <w:rsid w:val="00233BA3"/>
    <w:rsid w:val="002342B9"/>
    <w:rsid w:val="0023477F"/>
    <w:rsid w:val="00235755"/>
    <w:rsid w:val="00235F4B"/>
    <w:rsid w:val="00244BD0"/>
    <w:rsid w:val="002466CF"/>
    <w:rsid w:val="002542EF"/>
    <w:rsid w:val="002550AE"/>
    <w:rsid w:val="00255B97"/>
    <w:rsid w:val="0026027E"/>
    <w:rsid w:val="00260992"/>
    <w:rsid w:val="00261C35"/>
    <w:rsid w:val="00263465"/>
    <w:rsid w:val="00265D2D"/>
    <w:rsid w:val="002676C6"/>
    <w:rsid w:val="00270ACA"/>
    <w:rsid w:val="00272016"/>
    <w:rsid w:val="00272737"/>
    <w:rsid w:val="0027277A"/>
    <w:rsid w:val="0027304B"/>
    <w:rsid w:val="00273712"/>
    <w:rsid w:val="00281512"/>
    <w:rsid w:val="00283C87"/>
    <w:rsid w:val="0029091C"/>
    <w:rsid w:val="00291A5B"/>
    <w:rsid w:val="00291DD2"/>
    <w:rsid w:val="0029522A"/>
    <w:rsid w:val="00295470"/>
    <w:rsid w:val="002A13C6"/>
    <w:rsid w:val="002A5C04"/>
    <w:rsid w:val="002A7FC5"/>
    <w:rsid w:val="002B170D"/>
    <w:rsid w:val="002B2FEA"/>
    <w:rsid w:val="002B5CD1"/>
    <w:rsid w:val="002D0904"/>
    <w:rsid w:val="002D480A"/>
    <w:rsid w:val="002D4A8D"/>
    <w:rsid w:val="002D512C"/>
    <w:rsid w:val="002D6826"/>
    <w:rsid w:val="002E0343"/>
    <w:rsid w:val="002E0B8C"/>
    <w:rsid w:val="002F1903"/>
    <w:rsid w:val="0030104E"/>
    <w:rsid w:val="003011D5"/>
    <w:rsid w:val="00301D8E"/>
    <w:rsid w:val="0031184E"/>
    <w:rsid w:val="00314C69"/>
    <w:rsid w:val="0031687B"/>
    <w:rsid w:val="00321C62"/>
    <w:rsid w:val="00325628"/>
    <w:rsid w:val="003262D9"/>
    <w:rsid w:val="0033060A"/>
    <w:rsid w:val="00330990"/>
    <w:rsid w:val="00331BE5"/>
    <w:rsid w:val="00335C78"/>
    <w:rsid w:val="0034077C"/>
    <w:rsid w:val="003414C1"/>
    <w:rsid w:val="0034518F"/>
    <w:rsid w:val="003462E4"/>
    <w:rsid w:val="00355CBA"/>
    <w:rsid w:val="00373C7B"/>
    <w:rsid w:val="003753A6"/>
    <w:rsid w:val="00375EF0"/>
    <w:rsid w:val="003776B0"/>
    <w:rsid w:val="00385318"/>
    <w:rsid w:val="00390B68"/>
    <w:rsid w:val="00390B78"/>
    <w:rsid w:val="003948AE"/>
    <w:rsid w:val="0039540D"/>
    <w:rsid w:val="00397AD2"/>
    <w:rsid w:val="003A2057"/>
    <w:rsid w:val="003A35FE"/>
    <w:rsid w:val="003A4405"/>
    <w:rsid w:val="003A72A7"/>
    <w:rsid w:val="003C0E9D"/>
    <w:rsid w:val="003C3A4D"/>
    <w:rsid w:val="003C3C5B"/>
    <w:rsid w:val="003C4F8B"/>
    <w:rsid w:val="003C5B0C"/>
    <w:rsid w:val="003D1A12"/>
    <w:rsid w:val="003D1F97"/>
    <w:rsid w:val="003D2F3B"/>
    <w:rsid w:val="003D57E8"/>
    <w:rsid w:val="003E2916"/>
    <w:rsid w:val="003E4702"/>
    <w:rsid w:val="003E7B32"/>
    <w:rsid w:val="003F5C0A"/>
    <w:rsid w:val="004042AF"/>
    <w:rsid w:val="00404DC2"/>
    <w:rsid w:val="0040609F"/>
    <w:rsid w:val="00410E37"/>
    <w:rsid w:val="00413342"/>
    <w:rsid w:val="00414058"/>
    <w:rsid w:val="0041419F"/>
    <w:rsid w:val="00415231"/>
    <w:rsid w:val="004177D5"/>
    <w:rsid w:val="00421263"/>
    <w:rsid w:val="00422CF5"/>
    <w:rsid w:val="004333B5"/>
    <w:rsid w:val="00437AFD"/>
    <w:rsid w:val="00441166"/>
    <w:rsid w:val="00441A63"/>
    <w:rsid w:val="00442A24"/>
    <w:rsid w:val="00443240"/>
    <w:rsid w:val="0045196E"/>
    <w:rsid w:val="00451F6F"/>
    <w:rsid w:val="004538CA"/>
    <w:rsid w:val="004575E0"/>
    <w:rsid w:val="00461321"/>
    <w:rsid w:val="00462974"/>
    <w:rsid w:val="00463367"/>
    <w:rsid w:val="004672D2"/>
    <w:rsid w:val="00467C3C"/>
    <w:rsid w:val="004736F4"/>
    <w:rsid w:val="0047466B"/>
    <w:rsid w:val="00474C3B"/>
    <w:rsid w:val="00485AAC"/>
    <w:rsid w:val="00491C1F"/>
    <w:rsid w:val="00493693"/>
    <w:rsid w:val="004965FA"/>
    <w:rsid w:val="004A078F"/>
    <w:rsid w:val="004A2F34"/>
    <w:rsid w:val="004A3788"/>
    <w:rsid w:val="004A57E6"/>
    <w:rsid w:val="004B2387"/>
    <w:rsid w:val="004B288E"/>
    <w:rsid w:val="004B2E5A"/>
    <w:rsid w:val="004B5D20"/>
    <w:rsid w:val="004B6B64"/>
    <w:rsid w:val="004C363E"/>
    <w:rsid w:val="004D2F90"/>
    <w:rsid w:val="004D7DB2"/>
    <w:rsid w:val="004E0F02"/>
    <w:rsid w:val="004E77C9"/>
    <w:rsid w:val="004F0B54"/>
    <w:rsid w:val="004F47F5"/>
    <w:rsid w:val="004F62BF"/>
    <w:rsid w:val="004F6D16"/>
    <w:rsid w:val="005013DC"/>
    <w:rsid w:val="00523B11"/>
    <w:rsid w:val="00530234"/>
    <w:rsid w:val="0053060A"/>
    <w:rsid w:val="00533DBF"/>
    <w:rsid w:val="00534D80"/>
    <w:rsid w:val="00535633"/>
    <w:rsid w:val="00537024"/>
    <w:rsid w:val="00542255"/>
    <w:rsid w:val="00543927"/>
    <w:rsid w:val="00543A65"/>
    <w:rsid w:val="00543EE9"/>
    <w:rsid w:val="00546378"/>
    <w:rsid w:val="00554093"/>
    <w:rsid w:val="00555012"/>
    <w:rsid w:val="0055618F"/>
    <w:rsid w:val="00556802"/>
    <w:rsid w:val="00566A4E"/>
    <w:rsid w:val="00567DCB"/>
    <w:rsid w:val="005701AE"/>
    <w:rsid w:val="0057163C"/>
    <w:rsid w:val="00571DEB"/>
    <w:rsid w:val="00572E39"/>
    <w:rsid w:val="00573779"/>
    <w:rsid w:val="005746D5"/>
    <w:rsid w:val="00584B29"/>
    <w:rsid w:val="00586D3B"/>
    <w:rsid w:val="00590270"/>
    <w:rsid w:val="00596DCF"/>
    <w:rsid w:val="005A5A3B"/>
    <w:rsid w:val="005B12BA"/>
    <w:rsid w:val="005B1E2C"/>
    <w:rsid w:val="005B3A56"/>
    <w:rsid w:val="005B4172"/>
    <w:rsid w:val="005B52A6"/>
    <w:rsid w:val="005C43A5"/>
    <w:rsid w:val="005C6631"/>
    <w:rsid w:val="005D520B"/>
    <w:rsid w:val="005D5A02"/>
    <w:rsid w:val="005D5F91"/>
    <w:rsid w:val="005E0D0D"/>
    <w:rsid w:val="005E324C"/>
    <w:rsid w:val="005E3E4F"/>
    <w:rsid w:val="005E6D5A"/>
    <w:rsid w:val="005F281E"/>
    <w:rsid w:val="005F4284"/>
    <w:rsid w:val="005F4C0F"/>
    <w:rsid w:val="005F5CB3"/>
    <w:rsid w:val="0060235D"/>
    <w:rsid w:val="006055D2"/>
    <w:rsid w:val="00613ECE"/>
    <w:rsid w:val="00614517"/>
    <w:rsid w:val="00616407"/>
    <w:rsid w:val="00624054"/>
    <w:rsid w:val="00625766"/>
    <w:rsid w:val="0063608F"/>
    <w:rsid w:val="00642405"/>
    <w:rsid w:val="00645385"/>
    <w:rsid w:val="0064591C"/>
    <w:rsid w:val="00645DD7"/>
    <w:rsid w:val="00651814"/>
    <w:rsid w:val="00651B72"/>
    <w:rsid w:val="006563D1"/>
    <w:rsid w:val="00657C2E"/>
    <w:rsid w:val="006600B0"/>
    <w:rsid w:val="0066421B"/>
    <w:rsid w:val="00666531"/>
    <w:rsid w:val="00666E28"/>
    <w:rsid w:val="00667965"/>
    <w:rsid w:val="00670D11"/>
    <w:rsid w:val="006725E0"/>
    <w:rsid w:val="006736FE"/>
    <w:rsid w:val="00675212"/>
    <w:rsid w:val="00675A17"/>
    <w:rsid w:val="006859FD"/>
    <w:rsid w:val="00685AF8"/>
    <w:rsid w:val="00686650"/>
    <w:rsid w:val="006870C8"/>
    <w:rsid w:val="00692A78"/>
    <w:rsid w:val="00695C3E"/>
    <w:rsid w:val="006A0E7E"/>
    <w:rsid w:val="006A1A5B"/>
    <w:rsid w:val="006A22D7"/>
    <w:rsid w:val="006A4218"/>
    <w:rsid w:val="006A42C5"/>
    <w:rsid w:val="006A5913"/>
    <w:rsid w:val="006A7C05"/>
    <w:rsid w:val="006B3314"/>
    <w:rsid w:val="006B3D68"/>
    <w:rsid w:val="006C031C"/>
    <w:rsid w:val="006C0EC8"/>
    <w:rsid w:val="006C2ECD"/>
    <w:rsid w:val="006C40FF"/>
    <w:rsid w:val="006D0750"/>
    <w:rsid w:val="006D6FB6"/>
    <w:rsid w:val="006E008F"/>
    <w:rsid w:val="006E4EA1"/>
    <w:rsid w:val="006F2E35"/>
    <w:rsid w:val="006F75F0"/>
    <w:rsid w:val="007015F0"/>
    <w:rsid w:val="00701FCE"/>
    <w:rsid w:val="00704496"/>
    <w:rsid w:val="00705430"/>
    <w:rsid w:val="00706F15"/>
    <w:rsid w:val="007111C6"/>
    <w:rsid w:val="00714F20"/>
    <w:rsid w:val="00715665"/>
    <w:rsid w:val="0072217A"/>
    <w:rsid w:val="007228F4"/>
    <w:rsid w:val="007231A3"/>
    <w:rsid w:val="007235B4"/>
    <w:rsid w:val="00726BCD"/>
    <w:rsid w:val="00727DC5"/>
    <w:rsid w:val="0073621E"/>
    <w:rsid w:val="007440E7"/>
    <w:rsid w:val="00745E60"/>
    <w:rsid w:val="0074627B"/>
    <w:rsid w:val="00757FE4"/>
    <w:rsid w:val="00760D67"/>
    <w:rsid w:val="007640B4"/>
    <w:rsid w:val="00770340"/>
    <w:rsid w:val="00773F6C"/>
    <w:rsid w:val="00781237"/>
    <w:rsid w:val="00784817"/>
    <w:rsid w:val="00784FCF"/>
    <w:rsid w:val="00786179"/>
    <w:rsid w:val="00795258"/>
    <w:rsid w:val="00795DCF"/>
    <w:rsid w:val="007A13F7"/>
    <w:rsid w:val="007A64C1"/>
    <w:rsid w:val="007A6518"/>
    <w:rsid w:val="007A6B7B"/>
    <w:rsid w:val="007B062B"/>
    <w:rsid w:val="007B7F12"/>
    <w:rsid w:val="007C1CEE"/>
    <w:rsid w:val="007C3E35"/>
    <w:rsid w:val="007D04D8"/>
    <w:rsid w:val="007D37BE"/>
    <w:rsid w:val="007D50C1"/>
    <w:rsid w:val="007D6DD5"/>
    <w:rsid w:val="007E2A5E"/>
    <w:rsid w:val="007E34D5"/>
    <w:rsid w:val="007E7B93"/>
    <w:rsid w:val="007F11B0"/>
    <w:rsid w:val="007F2021"/>
    <w:rsid w:val="007F317F"/>
    <w:rsid w:val="007F3383"/>
    <w:rsid w:val="007F3F65"/>
    <w:rsid w:val="007F56B1"/>
    <w:rsid w:val="007F68F7"/>
    <w:rsid w:val="007F75C5"/>
    <w:rsid w:val="007F7AFD"/>
    <w:rsid w:val="00812B22"/>
    <w:rsid w:val="00813FFD"/>
    <w:rsid w:val="00814257"/>
    <w:rsid w:val="00815D5E"/>
    <w:rsid w:val="00816D59"/>
    <w:rsid w:val="0081793A"/>
    <w:rsid w:val="008222D9"/>
    <w:rsid w:val="00823B50"/>
    <w:rsid w:val="00823F07"/>
    <w:rsid w:val="008249E1"/>
    <w:rsid w:val="00824BFD"/>
    <w:rsid w:val="00827A83"/>
    <w:rsid w:val="00827C41"/>
    <w:rsid w:val="008312C4"/>
    <w:rsid w:val="008365A5"/>
    <w:rsid w:val="00840A47"/>
    <w:rsid w:val="00844724"/>
    <w:rsid w:val="00851517"/>
    <w:rsid w:val="008567BF"/>
    <w:rsid w:val="00857005"/>
    <w:rsid w:val="008607BC"/>
    <w:rsid w:val="008623C8"/>
    <w:rsid w:val="00862734"/>
    <w:rsid w:val="00863268"/>
    <w:rsid w:val="008641A0"/>
    <w:rsid w:val="00866EB9"/>
    <w:rsid w:val="00867383"/>
    <w:rsid w:val="00871133"/>
    <w:rsid w:val="008746C4"/>
    <w:rsid w:val="00874D8E"/>
    <w:rsid w:val="00875ABA"/>
    <w:rsid w:val="00876ADC"/>
    <w:rsid w:val="00880835"/>
    <w:rsid w:val="00881ABB"/>
    <w:rsid w:val="0088335E"/>
    <w:rsid w:val="00885A8A"/>
    <w:rsid w:val="00886CE7"/>
    <w:rsid w:val="00887EB6"/>
    <w:rsid w:val="0089214B"/>
    <w:rsid w:val="00896EC0"/>
    <w:rsid w:val="00897A75"/>
    <w:rsid w:val="008A0AF9"/>
    <w:rsid w:val="008A797F"/>
    <w:rsid w:val="008B0497"/>
    <w:rsid w:val="008B271E"/>
    <w:rsid w:val="008B40CB"/>
    <w:rsid w:val="008B6F30"/>
    <w:rsid w:val="008B768B"/>
    <w:rsid w:val="008B7FD0"/>
    <w:rsid w:val="008C0529"/>
    <w:rsid w:val="008C1F73"/>
    <w:rsid w:val="008C3C37"/>
    <w:rsid w:val="008D3B73"/>
    <w:rsid w:val="008D6868"/>
    <w:rsid w:val="008E01C1"/>
    <w:rsid w:val="008E0618"/>
    <w:rsid w:val="008E16F3"/>
    <w:rsid w:val="008E3C1F"/>
    <w:rsid w:val="008E7669"/>
    <w:rsid w:val="008F0786"/>
    <w:rsid w:val="008F1352"/>
    <w:rsid w:val="008F51E2"/>
    <w:rsid w:val="009028A7"/>
    <w:rsid w:val="00903530"/>
    <w:rsid w:val="009050C8"/>
    <w:rsid w:val="0090731E"/>
    <w:rsid w:val="009111A5"/>
    <w:rsid w:val="00911832"/>
    <w:rsid w:val="00912366"/>
    <w:rsid w:val="00912E5E"/>
    <w:rsid w:val="009142B2"/>
    <w:rsid w:val="009149B9"/>
    <w:rsid w:val="00917319"/>
    <w:rsid w:val="0091779A"/>
    <w:rsid w:val="009200C4"/>
    <w:rsid w:val="00920F3F"/>
    <w:rsid w:val="00921C8C"/>
    <w:rsid w:val="00922737"/>
    <w:rsid w:val="00926F4B"/>
    <w:rsid w:val="009332E7"/>
    <w:rsid w:val="0093362D"/>
    <w:rsid w:val="00933815"/>
    <w:rsid w:val="00933AB5"/>
    <w:rsid w:val="00934644"/>
    <w:rsid w:val="00935FBA"/>
    <w:rsid w:val="00937FB9"/>
    <w:rsid w:val="00940D8B"/>
    <w:rsid w:val="0094150E"/>
    <w:rsid w:val="0094269C"/>
    <w:rsid w:val="00944448"/>
    <w:rsid w:val="009459E3"/>
    <w:rsid w:val="009526C6"/>
    <w:rsid w:val="0095303B"/>
    <w:rsid w:val="0095430B"/>
    <w:rsid w:val="009613CD"/>
    <w:rsid w:val="00961606"/>
    <w:rsid w:val="0096197B"/>
    <w:rsid w:val="0096500B"/>
    <w:rsid w:val="00974C15"/>
    <w:rsid w:val="009773A9"/>
    <w:rsid w:val="00981DE2"/>
    <w:rsid w:val="00985F83"/>
    <w:rsid w:val="00993215"/>
    <w:rsid w:val="00994A9E"/>
    <w:rsid w:val="00997E8D"/>
    <w:rsid w:val="009A093B"/>
    <w:rsid w:val="009A2E1F"/>
    <w:rsid w:val="009A422D"/>
    <w:rsid w:val="009A4B31"/>
    <w:rsid w:val="009A74D4"/>
    <w:rsid w:val="009A75FD"/>
    <w:rsid w:val="009B5F49"/>
    <w:rsid w:val="009C52F6"/>
    <w:rsid w:val="009C6AF9"/>
    <w:rsid w:val="009D1153"/>
    <w:rsid w:val="009D50DC"/>
    <w:rsid w:val="009D58EA"/>
    <w:rsid w:val="009E185E"/>
    <w:rsid w:val="009F335E"/>
    <w:rsid w:val="009F345D"/>
    <w:rsid w:val="009F3BE3"/>
    <w:rsid w:val="009F79FB"/>
    <w:rsid w:val="00A10702"/>
    <w:rsid w:val="00A1356E"/>
    <w:rsid w:val="00A145C8"/>
    <w:rsid w:val="00A148BF"/>
    <w:rsid w:val="00A153EF"/>
    <w:rsid w:val="00A177D0"/>
    <w:rsid w:val="00A17E35"/>
    <w:rsid w:val="00A20C84"/>
    <w:rsid w:val="00A26A00"/>
    <w:rsid w:val="00A27652"/>
    <w:rsid w:val="00A302D4"/>
    <w:rsid w:val="00A31FFC"/>
    <w:rsid w:val="00A34A9E"/>
    <w:rsid w:val="00A35DD3"/>
    <w:rsid w:val="00A41F79"/>
    <w:rsid w:val="00A44825"/>
    <w:rsid w:val="00A46E3A"/>
    <w:rsid w:val="00A529A3"/>
    <w:rsid w:val="00A55662"/>
    <w:rsid w:val="00A56F15"/>
    <w:rsid w:val="00A5711C"/>
    <w:rsid w:val="00A5796C"/>
    <w:rsid w:val="00A62F9A"/>
    <w:rsid w:val="00A63B88"/>
    <w:rsid w:val="00A706D6"/>
    <w:rsid w:val="00A71F63"/>
    <w:rsid w:val="00A75902"/>
    <w:rsid w:val="00A77334"/>
    <w:rsid w:val="00A77663"/>
    <w:rsid w:val="00A77A13"/>
    <w:rsid w:val="00A77B94"/>
    <w:rsid w:val="00A85B32"/>
    <w:rsid w:val="00A87C62"/>
    <w:rsid w:val="00A87CFD"/>
    <w:rsid w:val="00A9247F"/>
    <w:rsid w:val="00A925D7"/>
    <w:rsid w:val="00A94EEB"/>
    <w:rsid w:val="00A962DE"/>
    <w:rsid w:val="00A96640"/>
    <w:rsid w:val="00AA0E99"/>
    <w:rsid w:val="00AA3AB2"/>
    <w:rsid w:val="00AB0593"/>
    <w:rsid w:val="00AB58A3"/>
    <w:rsid w:val="00AB6871"/>
    <w:rsid w:val="00AB7BD3"/>
    <w:rsid w:val="00AC031E"/>
    <w:rsid w:val="00AC11A4"/>
    <w:rsid w:val="00AC11B1"/>
    <w:rsid w:val="00AC15FC"/>
    <w:rsid w:val="00AC533F"/>
    <w:rsid w:val="00AC70B9"/>
    <w:rsid w:val="00AC77E4"/>
    <w:rsid w:val="00AD1BF3"/>
    <w:rsid w:val="00AD49EC"/>
    <w:rsid w:val="00AD4AE7"/>
    <w:rsid w:val="00AD4B39"/>
    <w:rsid w:val="00AE11F2"/>
    <w:rsid w:val="00AE1EB3"/>
    <w:rsid w:val="00AE4BAB"/>
    <w:rsid w:val="00AE6DF2"/>
    <w:rsid w:val="00AF193E"/>
    <w:rsid w:val="00AF1C91"/>
    <w:rsid w:val="00AF29B0"/>
    <w:rsid w:val="00AF3E5F"/>
    <w:rsid w:val="00B04D05"/>
    <w:rsid w:val="00B05E11"/>
    <w:rsid w:val="00B1010E"/>
    <w:rsid w:val="00B10E4F"/>
    <w:rsid w:val="00B16250"/>
    <w:rsid w:val="00B220E8"/>
    <w:rsid w:val="00B24998"/>
    <w:rsid w:val="00B36BF1"/>
    <w:rsid w:val="00B36E92"/>
    <w:rsid w:val="00B416DC"/>
    <w:rsid w:val="00B42B3E"/>
    <w:rsid w:val="00B45551"/>
    <w:rsid w:val="00B469B8"/>
    <w:rsid w:val="00B46AD6"/>
    <w:rsid w:val="00B637A7"/>
    <w:rsid w:val="00B65245"/>
    <w:rsid w:val="00B66BD3"/>
    <w:rsid w:val="00B66C12"/>
    <w:rsid w:val="00B66D23"/>
    <w:rsid w:val="00B67CB6"/>
    <w:rsid w:val="00B7616B"/>
    <w:rsid w:val="00B84255"/>
    <w:rsid w:val="00B8706C"/>
    <w:rsid w:val="00B872FB"/>
    <w:rsid w:val="00B87362"/>
    <w:rsid w:val="00B95195"/>
    <w:rsid w:val="00BA4A2A"/>
    <w:rsid w:val="00BA50C6"/>
    <w:rsid w:val="00BB01B0"/>
    <w:rsid w:val="00BB37A5"/>
    <w:rsid w:val="00BB6067"/>
    <w:rsid w:val="00BB6081"/>
    <w:rsid w:val="00BB74A9"/>
    <w:rsid w:val="00BC34BB"/>
    <w:rsid w:val="00BC37E5"/>
    <w:rsid w:val="00BC3D06"/>
    <w:rsid w:val="00BC47A3"/>
    <w:rsid w:val="00BD0BA4"/>
    <w:rsid w:val="00BD1375"/>
    <w:rsid w:val="00BD2D2B"/>
    <w:rsid w:val="00BD33A8"/>
    <w:rsid w:val="00BD4512"/>
    <w:rsid w:val="00BD7042"/>
    <w:rsid w:val="00BD70DC"/>
    <w:rsid w:val="00BD7CB2"/>
    <w:rsid w:val="00BD7F57"/>
    <w:rsid w:val="00BE0995"/>
    <w:rsid w:val="00BE0E17"/>
    <w:rsid w:val="00BE2D84"/>
    <w:rsid w:val="00BF41C5"/>
    <w:rsid w:val="00BF4C10"/>
    <w:rsid w:val="00BF616D"/>
    <w:rsid w:val="00BF7AA0"/>
    <w:rsid w:val="00C01328"/>
    <w:rsid w:val="00C04FE4"/>
    <w:rsid w:val="00C05EB0"/>
    <w:rsid w:val="00C126AF"/>
    <w:rsid w:val="00C145FC"/>
    <w:rsid w:val="00C22507"/>
    <w:rsid w:val="00C267C4"/>
    <w:rsid w:val="00C2717E"/>
    <w:rsid w:val="00C333D5"/>
    <w:rsid w:val="00C3420F"/>
    <w:rsid w:val="00C40493"/>
    <w:rsid w:val="00C4442F"/>
    <w:rsid w:val="00C46732"/>
    <w:rsid w:val="00C50ED0"/>
    <w:rsid w:val="00C53C0A"/>
    <w:rsid w:val="00C542C0"/>
    <w:rsid w:val="00C5777F"/>
    <w:rsid w:val="00C64C25"/>
    <w:rsid w:val="00C70360"/>
    <w:rsid w:val="00C72F39"/>
    <w:rsid w:val="00C73918"/>
    <w:rsid w:val="00C768F9"/>
    <w:rsid w:val="00C775CE"/>
    <w:rsid w:val="00C8171D"/>
    <w:rsid w:val="00C873AD"/>
    <w:rsid w:val="00C935D6"/>
    <w:rsid w:val="00C95F42"/>
    <w:rsid w:val="00C97110"/>
    <w:rsid w:val="00CA0E1A"/>
    <w:rsid w:val="00CA3CB3"/>
    <w:rsid w:val="00CA526C"/>
    <w:rsid w:val="00CA6169"/>
    <w:rsid w:val="00CA726F"/>
    <w:rsid w:val="00CA7F99"/>
    <w:rsid w:val="00CB41C4"/>
    <w:rsid w:val="00CB7A9F"/>
    <w:rsid w:val="00CC07B8"/>
    <w:rsid w:val="00CC22E2"/>
    <w:rsid w:val="00CC345E"/>
    <w:rsid w:val="00CC40CA"/>
    <w:rsid w:val="00CD33CF"/>
    <w:rsid w:val="00CD59C4"/>
    <w:rsid w:val="00CD7D68"/>
    <w:rsid w:val="00CE45D0"/>
    <w:rsid w:val="00CE64F5"/>
    <w:rsid w:val="00CF2AFA"/>
    <w:rsid w:val="00CF58F9"/>
    <w:rsid w:val="00D02ABD"/>
    <w:rsid w:val="00D02D87"/>
    <w:rsid w:val="00D02F66"/>
    <w:rsid w:val="00D1180C"/>
    <w:rsid w:val="00D156E8"/>
    <w:rsid w:val="00D15818"/>
    <w:rsid w:val="00D15BDB"/>
    <w:rsid w:val="00D167BF"/>
    <w:rsid w:val="00D243AE"/>
    <w:rsid w:val="00D250C7"/>
    <w:rsid w:val="00D2677D"/>
    <w:rsid w:val="00D272B6"/>
    <w:rsid w:val="00D54251"/>
    <w:rsid w:val="00D54853"/>
    <w:rsid w:val="00D614D5"/>
    <w:rsid w:val="00D627DB"/>
    <w:rsid w:val="00D655D5"/>
    <w:rsid w:val="00D70E0C"/>
    <w:rsid w:val="00D714CD"/>
    <w:rsid w:val="00D73670"/>
    <w:rsid w:val="00D76B04"/>
    <w:rsid w:val="00D81873"/>
    <w:rsid w:val="00D83F51"/>
    <w:rsid w:val="00D874B2"/>
    <w:rsid w:val="00D87860"/>
    <w:rsid w:val="00D87CBC"/>
    <w:rsid w:val="00D90275"/>
    <w:rsid w:val="00D90BB4"/>
    <w:rsid w:val="00D95696"/>
    <w:rsid w:val="00DA15A9"/>
    <w:rsid w:val="00DA29D4"/>
    <w:rsid w:val="00DA4178"/>
    <w:rsid w:val="00DA4B15"/>
    <w:rsid w:val="00DB0009"/>
    <w:rsid w:val="00DB168A"/>
    <w:rsid w:val="00DB1C2B"/>
    <w:rsid w:val="00DB349A"/>
    <w:rsid w:val="00DB4042"/>
    <w:rsid w:val="00DB762E"/>
    <w:rsid w:val="00DC020A"/>
    <w:rsid w:val="00DC600A"/>
    <w:rsid w:val="00DD2155"/>
    <w:rsid w:val="00DD414E"/>
    <w:rsid w:val="00DE2EC1"/>
    <w:rsid w:val="00DE386C"/>
    <w:rsid w:val="00DE689B"/>
    <w:rsid w:val="00E07452"/>
    <w:rsid w:val="00E11EAC"/>
    <w:rsid w:val="00E14540"/>
    <w:rsid w:val="00E156CB"/>
    <w:rsid w:val="00E173FA"/>
    <w:rsid w:val="00E20875"/>
    <w:rsid w:val="00E33A4B"/>
    <w:rsid w:val="00E405F4"/>
    <w:rsid w:val="00E41B0D"/>
    <w:rsid w:val="00E436AD"/>
    <w:rsid w:val="00E43CC0"/>
    <w:rsid w:val="00E51748"/>
    <w:rsid w:val="00E52C24"/>
    <w:rsid w:val="00E53E87"/>
    <w:rsid w:val="00E54BA0"/>
    <w:rsid w:val="00E576E9"/>
    <w:rsid w:val="00E61D07"/>
    <w:rsid w:val="00E62A08"/>
    <w:rsid w:val="00E6450D"/>
    <w:rsid w:val="00E71695"/>
    <w:rsid w:val="00E75461"/>
    <w:rsid w:val="00E82B64"/>
    <w:rsid w:val="00E8669F"/>
    <w:rsid w:val="00E912E7"/>
    <w:rsid w:val="00E93D20"/>
    <w:rsid w:val="00E9662B"/>
    <w:rsid w:val="00EA5B28"/>
    <w:rsid w:val="00EA7AB1"/>
    <w:rsid w:val="00EA7BC5"/>
    <w:rsid w:val="00EA7C33"/>
    <w:rsid w:val="00EB22C2"/>
    <w:rsid w:val="00EB4862"/>
    <w:rsid w:val="00EC1FFA"/>
    <w:rsid w:val="00EC384D"/>
    <w:rsid w:val="00ED001E"/>
    <w:rsid w:val="00ED1601"/>
    <w:rsid w:val="00ED601D"/>
    <w:rsid w:val="00ED6C59"/>
    <w:rsid w:val="00ED6CB5"/>
    <w:rsid w:val="00EE0BBA"/>
    <w:rsid w:val="00EE170D"/>
    <w:rsid w:val="00EE3B78"/>
    <w:rsid w:val="00EF01B9"/>
    <w:rsid w:val="00EF06AB"/>
    <w:rsid w:val="00EF64BF"/>
    <w:rsid w:val="00EF7673"/>
    <w:rsid w:val="00EF7944"/>
    <w:rsid w:val="00F038E6"/>
    <w:rsid w:val="00F10374"/>
    <w:rsid w:val="00F1284B"/>
    <w:rsid w:val="00F15D73"/>
    <w:rsid w:val="00F22900"/>
    <w:rsid w:val="00F22927"/>
    <w:rsid w:val="00F22E00"/>
    <w:rsid w:val="00F251B5"/>
    <w:rsid w:val="00F26FA4"/>
    <w:rsid w:val="00F30A5B"/>
    <w:rsid w:val="00F31A10"/>
    <w:rsid w:val="00F31E25"/>
    <w:rsid w:val="00F35F2B"/>
    <w:rsid w:val="00F4102C"/>
    <w:rsid w:val="00F417FF"/>
    <w:rsid w:val="00F42FB2"/>
    <w:rsid w:val="00F44AC5"/>
    <w:rsid w:val="00F471AD"/>
    <w:rsid w:val="00F513D8"/>
    <w:rsid w:val="00F51448"/>
    <w:rsid w:val="00F56372"/>
    <w:rsid w:val="00F566D8"/>
    <w:rsid w:val="00F600DA"/>
    <w:rsid w:val="00F6301C"/>
    <w:rsid w:val="00F65CB7"/>
    <w:rsid w:val="00F66098"/>
    <w:rsid w:val="00F66AA9"/>
    <w:rsid w:val="00F80C3E"/>
    <w:rsid w:val="00F84C33"/>
    <w:rsid w:val="00F86CF6"/>
    <w:rsid w:val="00F87061"/>
    <w:rsid w:val="00F91912"/>
    <w:rsid w:val="00F95BAE"/>
    <w:rsid w:val="00F96CBA"/>
    <w:rsid w:val="00F97592"/>
    <w:rsid w:val="00FA218F"/>
    <w:rsid w:val="00FA2D6B"/>
    <w:rsid w:val="00FA319D"/>
    <w:rsid w:val="00FA4E14"/>
    <w:rsid w:val="00FA6182"/>
    <w:rsid w:val="00FB1838"/>
    <w:rsid w:val="00FC006E"/>
    <w:rsid w:val="00FC1C6B"/>
    <w:rsid w:val="00FC29E6"/>
    <w:rsid w:val="00FC4144"/>
    <w:rsid w:val="00FD0378"/>
    <w:rsid w:val="00FD2EE2"/>
    <w:rsid w:val="00FD4B3D"/>
    <w:rsid w:val="00FD528F"/>
    <w:rsid w:val="00FD5A66"/>
    <w:rsid w:val="00FD686B"/>
    <w:rsid w:val="00FD7F8C"/>
    <w:rsid w:val="00FE00F2"/>
    <w:rsid w:val="00FE0AEA"/>
    <w:rsid w:val="00FE2714"/>
    <w:rsid w:val="00FE51C0"/>
    <w:rsid w:val="00FE6692"/>
    <w:rsid w:val="00FF098E"/>
    <w:rsid w:val="00FF0FEF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995E"/>
  <w15:docId w15:val="{42C77898-CE92-4056-A51C-A6CFCCC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4B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4B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4B1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A4B1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DA4B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4B1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A4B1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A4B15"/>
    <w:rPr>
      <w:b/>
      <w:bCs/>
    </w:rPr>
  </w:style>
  <w:style w:type="character" w:styleId="Emphasis">
    <w:name w:val="Emphasis"/>
    <w:uiPriority w:val="20"/>
    <w:qFormat/>
    <w:rsid w:val="00DA4B1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/>
    </w:rPr>
  </w:style>
  <w:style w:type="character" w:styleId="IntenseEmphasis">
    <w:name w:val="Intense Emphasis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uiPriority w:val="33"/>
    <w:qFormat/>
    <w:rsid w:val="00DA4B1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table" w:styleId="TableGrid">
    <w:name w:val="Table Grid"/>
    <w:basedOn w:val="TableNormal"/>
    <w:uiPriority w:val="59"/>
    <w:rsid w:val="0031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defaultwffield">
    <w:name w:val="wf_default wf_field"/>
    <w:rsid w:val="00813FFD"/>
  </w:style>
  <w:style w:type="paragraph" w:styleId="Header">
    <w:name w:val="header"/>
    <w:basedOn w:val="Normal"/>
    <w:link w:val="Head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4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Sherry Eckert</cp:lastModifiedBy>
  <cp:revision>160</cp:revision>
  <cp:lastPrinted>2024-06-04T16:36:00Z</cp:lastPrinted>
  <dcterms:created xsi:type="dcterms:W3CDTF">2024-07-02T15:12:00Z</dcterms:created>
  <dcterms:modified xsi:type="dcterms:W3CDTF">2024-08-06T16:59:00Z</dcterms:modified>
</cp:coreProperties>
</file>