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87A14" w14:textId="31158368" w:rsidR="0033060A" w:rsidRPr="00993215" w:rsidRDefault="0033060A" w:rsidP="0033060A">
      <w:pPr>
        <w:pStyle w:val="NoSpacing"/>
        <w:spacing w:line="276" w:lineRule="auto"/>
        <w:jc w:val="center"/>
        <w:rPr>
          <w:rStyle w:val="SubtleEmphasis"/>
          <w:i w:val="0"/>
          <w:color w:val="auto"/>
          <w:szCs w:val="24"/>
        </w:rPr>
      </w:pPr>
      <w:r>
        <w:rPr>
          <w:rStyle w:val="SubtleEmphasis"/>
          <w:b/>
          <w:bCs/>
          <w:i w:val="0"/>
          <w:color w:val="auto"/>
          <w:szCs w:val="24"/>
        </w:rPr>
        <w:t>TOWN OF BARTON</w:t>
      </w:r>
      <w:r w:rsidR="00993215">
        <w:rPr>
          <w:rStyle w:val="SubtleEmphasis"/>
          <w:b/>
          <w:bCs/>
          <w:i w:val="0"/>
          <w:color w:val="auto"/>
          <w:szCs w:val="24"/>
        </w:rPr>
        <w:br/>
      </w:r>
      <w:r w:rsidR="00993215">
        <w:rPr>
          <w:rStyle w:val="SubtleEmphasis"/>
          <w:i w:val="0"/>
          <w:color w:val="auto"/>
          <w:szCs w:val="24"/>
        </w:rPr>
        <w:t>Official Minutes</w:t>
      </w:r>
    </w:p>
    <w:p w14:paraId="6CCE8B3E" w14:textId="77777777" w:rsidR="00993215" w:rsidRDefault="00993215" w:rsidP="009B5F49">
      <w:pPr>
        <w:pStyle w:val="NoSpacing"/>
        <w:spacing w:line="276" w:lineRule="auto"/>
        <w:rPr>
          <w:rStyle w:val="SubtleEmphasis"/>
          <w:b/>
          <w:bCs/>
          <w:i w:val="0"/>
          <w:color w:val="auto"/>
          <w:szCs w:val="24"/>
        </w:rPr>
      </w:pPr>
    </w:p>
    <w:p w14:paraId="121F3FAF" w14:textId="277A6C3F" w:rsidR="00921C8C" w:rsidRPr="00CC345E" w:rsidRDefault="002E0B8C" w:rsidP="00CC345E">
      <w:pPr>
        <w:pStyle w:val="NoSpacing"/>
        <w:spacing w:line="276" w:lineRule="auto"/>
        <w:jc w:val="center"/>
        <w:rPr>
          <w:b/>
          <w:bCs/>
          <w:szCs w:val="24"/>
        </w:rPr>
      </w:pPr>
      <w:r w:rsidRPr="00CC345E">
        <w:rPr>
          <w:rStyle w:val="SubtleEmphasis"/>
          <w:b/>
          <w:bCs/>
          <w:i w:val="0"/>
          <w:color w:val="auto"/>
          <w:szCs w:val="24"/>
        </w:rPr>
        <w:t>Minutes f</w:t>
      </w:r>
      <w:r w:rsidR="00F566D8" w:rsidRPr="00CC345E">
        <w:rPr>
          <w:rStyle w:val="SubtleEmphasis"/>
          <w:b/>
          <w:bCs/>
          <w:i w:val="0"/>
          <w:color w:val="auto"/>
          <w:szCs w:val="24"/>
        </w:rPr>
        <w:t>rom</w:t>
      </w:r>
      <w:r w:rsidRPr="00CC345E">
        <w:rPr>
          <w:rStyle w:val="SubtleEmphasis"/>
          <w:b/>
          <w:bCs/>
          <w:i w:val="0"/>
          <w:color w:val="auto"/>
          <w:szCs w:val="24"/>
        </w:rPr>
        <w:t xml:space="preserve"> </w:t>
      </w:r>
      <w:r w:rsidR="0072217A" w:rsidRPr="00CC345E">
        <w:rPr>
          <w:rStyle w:val="SubtleEmphasis"/>
          <w:b/>
          <w:bCs/>
          <w:i w:val="0"/>
          <w:color w:val="auto"/>
          <w:szCs w:val="24"/>
        </w:rPr>
        <w:t xml:space="preserve">Public Hearing and </w:t>
      </w:r>
      <w:r w:rsidRPr="00CC345E">
        <w:rPr>
          <w:rStyle w:val="SubtleEmphasis"/>
          <w:b/>
          <w:bCs/>
          <w:i w:val="0"/>
          <w:color w:val="auto"/>
          <w:szCs w:val="24"/>
        </w:rPr>
        <w:t>Plan Commission Meeting</w:t>
      </w:r>
    </w:p>
    <w:p w14:paraId="53DACB07" w14:textId="77777777" w:rsidR="00596DCF" w:rsidRPr="00CC345E" w:rsidRDefault="00921C8C" w:rsidP="00CC345E">
      <w:pPr>
        <w:pStyle w:val="NoSpacing"/>
        <w:spacing w:line="276" w:lineRule="auto"/>
        <w:jc w:val="center"/>
        <w:rPr>
          <w:rStyle w:val="SubtleEmphasis"/>
          <w:b/>
          <w:bCs/>
          <w:szCs w:val="24"/>
        </w:rPr>
      </w:pPr>
      <w:r w:rsidRPr="00CC345E">
        <w:rPr>
          <w:b/>
          <w:bCs/>
          <w:szCs w:val="24"/>
        </w:rPr>
        <w:t>Barton Town Hall, 3482 Town Hall Rd, Kewaskum, WI 53040</w:t>
      </w:r>
    </w:p>
    <w:p w14:paraId="0BABBD10" w14:textId="58A66F63" w:rsidR="00596DCF" w:rsidRPr="00CC345E" w:rsidRDefault="00BC34BB" w:rsidP="00CC345E">
      <w:pPr>
        <w:pStyle w:val="NoSpacing"/>
        <w:spacing w:line="276" w:lineRule="auto"/>
        <w:jc w:val="center"/>
        <w:rPr>
          <w:b/>
          <w:bCs/>
          <w:szCs w:val="24"/>
        </w:rPr>
      </w:pPr>
      <w:r w:rsidRPr="00CC345E">
        <w:rPr>
          <w:b/>
          <w:bCs/>
          <w:szCs w:val="24"/>
        </w:rPr>
        <w:t>Tu</w:t>
      </w:r>
      <w:r w:rsidR="0094150E" w:rsidRPr="00CC345E">
        <w:rPr>
          <w:b/>
          <w:bCs/>
          <w:szCs w:val="24"/>
        </w:rPr>
        <w:t xml:space="preserve">esday, </w:t>
      </w:r>
      <w:r w:rsidRPr="00CC345E">
        <w:rPr>
          <w:b/>
          <w:bCs/>
          <w:szCs w:val="24"/>
        </w:rPr>
        <w:t>May 6</w:t>
      </w:r>
      <w:r w:rsidR="003011D5" w:rsidRPr="00CC345E">
        <w:rPr>
          <w:b/>
          <w:bCs/>
          <w:szCs w:val="24"/>
        </w:rPr>
        <w:t>,</w:t>
      </w:r>
      <w:r w:rsidR="00596DCF" w:rsidRPr="00CC345E">
        <w:rPr>
          <w:b/>
          <w:bCs/>
          <w:szCs w:val="24"/>
        </w:rPr>
        <w:t xml:space="preserve"> 202</w:t>
      </w:r>
      <w:r w:rsidR="001B5786" w:rsidRPr="00CC345E">
        <w:rPr>
          <w:b/>
          <w:bCs/>
          <w:szCs w:val="24"/>
        </w:rPr>
        <w:t>4</w:t>
      </w:r>
      <w:r w:rsidR="002E0B8C" w:rsidRPr="00CC345E">
        <w:rPr>
          <w:b/>
          <w:bCs/>
          <w:szCs w:val="24"/>
        </w:rPr>
        <w:t xml:space="preserve"> – 7:</w:t>
      </w:r>
      <w:r w:rsidR="00105F53" w:rsidRPr="00CC345E">
        <w:rPr>
          <w:b/>
          <w:bCs/>
          <w:szCs w:val="24"/>
        </w:rPr>
        <w:t>00</w:t>
      </w:r>
      <w:r w:rsidR="002E0B8C" w:rsidRPr="00CC345E">
        <w:rPr>
          <w:b/>
          <w:bCs/>
          <w:szCs w:val="24"/>
        </w:rPr>
        <w:t xml:space="preserve"> P.M.</w:t>
      </w:r>
    </w:p>
    <w:p w14:paraId="5680C968" w14:textId="77777777" w:rsidR="002E0B8C" w:rsidRPr="00375EF0" w:rsidRDefault="002E0B8C" w:rsidP="009B5F49">
      <w:pPr>
        <w:pStyle w:val="NoSpacing"/>
        <w:spacing w:line="276" w:lineRule="auto"/>
        <w:rPr>
          <w:iCs/>
        </w:rPr>
      </w:pPr>
    </w:p>
    <w:p w14:paraId="25BB7645" w14:textId="381B7DB2" w:rsidR="00A17E35" w:rsidRDefault="00D54853" w:rsidP="009B5F49">
      <w:pPr>
        <w:pStyle w:val="NoSpacing"/>
        <w:numPr>
          <w:ilvl w:val="0"/>
          <w:numId w:val="9"/>
        </w:numPr>
        <w:spacing w:line="276" w:lineRule="auto"/>
      </w:pPr>
      <w:r>
        <w:t>Chairman Turner</w:t>
      </w:r>
      <w:r w:rsidR="00645DD7">
        <w:t xml:space="preserve"> called the meeting to order at 7:00 P.M. </w:t>
      </w:r>
    </w:p>
    <w:p w14:paraId="50360194" w14:textId="77777777" w:rsidR="00AB0593" w:rsidRDefault="00AB0593" w:rsidP="00AB0593">
      <w:pPr>
        <w:pStyle w:val="NoSpacing"/>
        <w:spacing w:line="276" w:lineRule="auto"/>
      </w:pPr>
    </w:p>
    <w:p w14:paraId="65AE11DD" w14:textId="77777777" w:rsidR="00D02ABD" w:rsidRDefault="00A9247F" w:rsidP="00D02ABD">
      <w:pPr>
        <w:pStyle w:val="NoSpacing"/>
        <w:spacing w:line="276" w:lineRule="auto"/>
        <w:ind w:left="360"/>
      </w:pPr>
      <w:r>
        <w:t>Prior to t</w:t>
      </w:r>
      <w:r w:rsidR="00BD2D2B">
        <w:t>h</w:t>
      </w:r>
      <w:r w:rsidR="00295470">
        <w:t xml:space="preserve">e Public Hearing, Notice was </w:t>
      </w:r>
      <w:r w:rsidR="00BD2D2B">
        <w:t>properly posted</w:t>
      </w:r>
      <w:r w:rsidR="00920F3F">
        <w:t xml:space="preserve"> at the Transfer Station and Town Hall Bulletin </w:t>
      </w:r>
      <w:r w:rsidR="00D02ABD">
        <w:t xml:space="preserve">Boards, the Town of Barton Website and The Daily news. </w:t>
      </w:r>
    </w:p>
    <w:p w14:paraId="1E0E35D7" w14:textId="77777777" w:rsidR="00D02ABD" w:rsidRDefault="00D02ABD" w:rsidP="00A9247F">
      <w:pPr>
        <w:pStyle w:val="NoSpacing"/>
        <w:spacing w:line="276" w:lineRule="auto"/>
        <w:ind w:firstLine="360"/>
      </w:pPr>
    </w:p>
    <w:p w14:paraId="23B50697" w14:textId="586E0E61" w:rsidR="00645DD7" w:rsidRDefault="00645DD7" w:rsidP="00A9247F">
      <w:pPr>
        <w:pStyle w:val="NoSpacing"/>
        <w:spacing w:line="276" w:lineRule="auto"/>
        <w:ind w:firstLine="360"/>
      </w:pPr>
      <w:r>
        <w:t>The Pledge of</w:t>
      </w:r>
      <w:r w:rsidRPr="005C43A5">
        <w:t xml:space="preserve"> </w:t>
      </w:r>
      <w:r>
        <w:t>Allegiance was said by all</w:t>
      </w:r>
      <w:r w:rsidR="00D02ABD">
        <w:t xml:space="preserve"> present.</w:t>
      </w:r>
    </w:p>
    <w:p w14:paraId="52AD0841" w14:textId="77777777" w:rsidR="00AB0593" w:rsidRDefault="00AB0593" w:rsidP="00A9247F">
      <w:pPr>
        <w:pStyle w:val="NoSpacing"/>
        <w:spacing w:line="276" w:lineRule="auto"/>
        <w:ind w:firstLine="360"/>
      </w:pPr>
    </w:p>
    <w:p w14:paraId="72CA9A4E" w14:textId="77B5A94F" w:rsidR="0031184E" w:rsidRDefault="00C3420F" w:rsidP="009B5F49">
      <w:pPr>
        <w:pStyle w:val="NoSpacing"/>
        <w:spacing w:line="276" w:lineRule="auto"/>
        <w:ind w:left="360"/>
      </w:pPr>
      <w:r>
        <w:rPr>
          <w:iCs/>
        </w:rPr>
        <w:t>PLAN COMMISSION MEMBERS P</w:t>
      </w:r>
      <w:r w:rsidR="00373C7B">
        <w:rPr>
          <w:iCs/>
        </w:rPr>
        <w:t>RESENT</w:t>
      </w:r>
      <w:r w:rsidR="00BD2D2B">
        <w:rPr>
          <w:iCs/>
        </w:rPr>
        <w:t xml:space="preserve">: </w:t>
      </w:r>
      <w:r w:rsidR="00645DD7">
        <w:t xml:space="preserve">Zoning Administrator Steve Wendelborn, </w:t>
      </w:r>
      <w:r w:rsidR="00D54853">
        <w:t>Chairman Kris Turner</w:t>
      </w:r>
      <w:r w:rsidR="0072217A">
        <w:t xml:space="preserve">, </w:t>
      </w:r>
      <w:r w:rsidR="002E0B8C">
        <w:t>Commissioners</w:t>
      </w:r>
      <w:r w:rsidR="00D243AE">
        <w:t xml:space="preserve"> </w:t>
      </w:r>
      <w:r w:rsidR="0094150E">
        <w:t>Clayton</w:t>
      </w:r>
      <w:r w:rsidR="002E0B8C">
        <w:t xml:space="preserve"> </w:t>
      </w:r>
      <w:r w:rsidR="0094150E">
        <w:t>Eggie</w:t>
      </w:r>
      <w:r w:rsidR="002E0B8C">
        <w:t>, Vicky Hopp</w:t>
      </w:r>
      <w:r w:rsidR="007F11B0">
        <w:t xml:space="preserve">, </w:t>
      </w:r>
      <w:r w:rsidR="002E0B8C">
        <w:t xml:space="preserve">Lea </w:t>
      </w:r>
      <w:r w:rsidR="003011D5">
        <w:t>Blake,</w:t>
      </w:r>
      <w:r w:rsidR="0017781C">
        <w:t xml:space="preserve"> </w:t>
      </w:r>
      <w:r w:rsidR="0034518F">
        <w:t xml:space="preserve">Ryan Treleven </w:t>
      </w:r>
      <w:r w:rsidR="00814257">
        <w:t xml:space="preserve">and </w:t>
      </w:r>
      <w:r w:rsidR="00645DD7">
        <w:t>Kim Mueller</w:t>
      </w:r>
      <w:r w:rsidR="00814257">
        <w:t>.</w:t>
      </w:r>
      <w:r w:rsidR="00441A63">
        <w:t xml:space="preserve"> </w:t>
      </w:r>
    </w:p>
    <w:p w14:paraId="7D53E743" w14:textId="578909C1" w:rsidR="00E20875" w:rsidRDefault="00373C7B" w:rsidP="009B5F49">
      <w:pPr>
        <w:pStyle w:val="NoSpacing"/>
        <w:spacing w:line="276" w:lineRule="auto"/>
        <w:ind w:left="360"/>
      </w:pPr>
      <w:r>
        <w:t>ABSENT: Commissioner Dav</w:t>
      </w:r>
      <w:r w:rsidR="00AD1BF3">
        <w:t>e Jacak</w:t>
      </w:r>
    </w:p>
    <w:p w14:paraId="0D14A1F1" w14:textId="51C12F94" w:rsidR="00E20875" w:rsidRDefault="00E20875" w:rsidP="009B5F49">
      <w:pPr>
        <w:pStyle w:val="NoSpacing"/>
        <w:spacing w:line="276" w:lineRule="auto"/>
        <w:ind w:left="360"/>
      </w:pPr>
      <w:r>
        <w:t xml:space="preserve">Members of the public: </w:t>
      </w:r>
      <w:r w:rsidR="00AC031E">
        <w:t>9</w:t>
      </w:r>
    </w:p>
    <w:p w14:paraId="618E9F2A" w14:textId="77777777" w:rsidR="00105F53" w:rsidRDefault="00105F53" w:rsidP="009B5F49">
      <w:pPr>
        <w:pStyle w:val="NoSpacing"/>
        <w:spacing w:line="276" w:lineRule="auto"/>
        <w:rPr>
          <w:rFonts w:cs="Calibri"/>
          <w:bCs/>
        </w:rPr>
      </w:pPr>
    </w:p>
    <w:p w14:paraId="377CFFC6" w14:textId="53227E53" w:rsidR="00105F53" w:rsidRPr="0023313C" w:rsidRDefault="00BD2D2B" w:rsidP="009B5F49">
      <w:pPr>
        <w:pStyle w:val="NoSpacing"/>
        <w:numPr>
          <w:ilvl w:val="0"/>
          <w:numId w:val="9"/>
        </w:numPr>
        <w:spacing w:line="276" w:lineRule="auto"/>
        <w:rPr>
          <w:rFonts w:cs="Calibri"/>
          <w:bCs/>
        </w:rPr>
      </w:pPr>
      <w:r w:rsidRPr="0023313C">
        <w:rPr>
          <w:rFonts w:cs="Calibri"/>
          <w:bCs/>
        </w:rPr>
        <w:t xml:space="preserve">Motion by </w:t>
      </w:r>
      <w:r w:rsidR="009F345D">
        <w:rPr>
          <w:rFonts w:cs="Calibri"/>
          <w:bCs/>
        </w:rPr>
        <w:t>Hopp</w:t>
      </w:r>
      <w:r w:rsidR="00105F53" w:rsidRPr="0023313C">
        <w:rPr>
          <w:rFonts w:cs="Calibri"/>
          <w:bCs/>
        </w:rPr>
        <w:t xml:space="preserve"> to approve the minutes </w:t>
      </w:r>
      <w:r w:rsidRPr="0023313C">
        <w:rPr>
          <w:rFonts w:cs="Calibri"/>
          <w:bCs/>
        </w:rPr>
        <w:t xml:space="preserve">of </w:t>
      </w:r>
      <w:r w:rsidR="00A56F15">
        <w:rPr>
          <w:rFonts w:cs="Calibri"/>
          <w:bCs/>
        </w:rPr>
        <w:t>April 3</w:t>
      </w:r>
      <w:r w:rsidR="003011D5" w:rsidRPr="0023313C">
        <w:rPr>
          <w:rFonts w:cs="Calibri"/>
          <w:bCs/>
        </w:rPr>
        <w:t>,</w:t>
      </w:r>
      <w:r w:rsidR="00D54853" w:rsidRPr="0023313C">
        <w:rPr>
          <w:rFonts w:cs="Calibri"/>
          <w:bCs/>
        </w:rPr>
        <w:t xml:space="preserve"> </w:t>
      </w:r>
      <w:r w:rsidR="002F1903" w:rsidRPr="0023313C">
        <w:rPr>
          <w:rFonts w:cs="Calibri"/>
          <w:bCs/>
        </w:rPr>
        <w:t>202</w:t>
      </w:r>
      <w:r w:rsidR="009F345D">
        <w:rPr>
          <w:rFonts w:cs="Calibri"/>
          <w:bCs/>
        </w:rPr>
        <w:t>4</w:t>
      </w:r>
      <w:r w:rsidR="002F1903" w:rsidRPr="0023313C">
        <w:rPr>
          <w:rFonts w:cs="Calibri"/>
          <w:bCs/>
        </w:rPr>
        <w:t>,</w:t>
      </w:r>
      <w:r w:rsidR="00D54853" w:rsidRPr="0023313C">
        <w:rPr>
          <w:rFonts w:cs="Calibri"/>
          <w:bCs/>
        </w:rPr>
        <w:t xml:space="preserve"> </w:t>
      </w:r>
      <w:r w:rsidRPr="0023313C">
        <w:rPr>
          <w:rFonts w:cs="Calibri"/>
          <w:bCs/>
        </w:rPr>
        <w:t xml:space="preserve">seconded </w:t>
      </w:r>
      <w:r w:rsidR="00077264" w:rsidRPr="0023313C">
        <w:rPr>
          <w:rFonts w:cs="Calibri"/>
          <w:bCs/>
        </w:rPr>
        <w:t xml:space="preserve">by </w:t>
      </w:r>
      <w:r w:rsidR="009F345D">
        <w:rPr>
          <w:rFonts w:cs="Calibri"/>
          <w:bCs/>
        </w:rPr>
        <w:t>Blake</w:t>
      </w:r>
      <w:r w:rsidR="0063608F">
        <w:rPr>
          <w:rFonts w:cs="Calibri"/>
          <w:bCs/>
        </w:rPr>
        <w:t xml:space="preserve">. </w:t>
      </w:r>
      <w:r w:rsidRPr="0023313C">
        <w:rPr>
          <w:rFonts w:cs="Calibri"/>
          <w:bCs/>
        </w:rPr>
        <w:t xml:space="preserve"> </w:t>
      </w:r>
      <w:r w:rsidR="00105F53" w:rsidRPr="0023313C">
        <w:rPr>
          <w:rFonts w:cs="Calibri"/>
          <w:bCs/>
        </w:rPr>
        <w:t xml:space="preserve">Motion </w:t>
      </w:r>
      <w:r w:rsidRPr="0023313C">
        <w:rPr>
          <w:rFonts w:cs="Calibri"/>
          <w:bCs/>
        </w:rPr>
        <w:t>carried</w:t>
      </w:r>
      <w:r w:rsidR="00105F53" w:rsidRPr="0023313C">
        <w:rPr>
          <w:rFonts w:cs="Calibri"/>
          <w:bCs/>
        </w:rPr>
        <w:t xml:space="preserve">. </w:t>
      </w:r>
    </w:p>
    <w:p w14:paraId="516D2FE3" w14:textId="77777777" w:rsidR="00105F53" w:rsidRDefault="00105F53" w:rsidP="009B5F49">
      <w:pPr>
        <w:pStyle w:val="NoSpacing"/>
        <w:spacing w:line="276" w:lineRule="auto"/>
        <w:rPr>
          <w:rFonts w:cs="Calibri"/>
          <w:bCs/>
        </w:rPr>
      </w:pPr>
    </w:p>
    <w:p w14:paraId="64D2F2F3" w14:textId="77777777" w:rsidR="00D54853" w:rsidRDefault="00BD2D2B" w:rsidP="009B5F49">
      <w:pPr>
        <w:pStyle w:val="NoSpacing"/>
        <w:numPr>
          <w:ilvl w:val="0"/>
          <w:numId w:val="9"/>
        </w:numPr>
        <w:spacing w:line="276" w:lineRule="auto"/>
        <w:rPr>
          <w:rFonts w:cs="Calibri"/>
          <w:bCs/>
        </w:rPr>
      </w:pPr>
      <w:r>
        <w:rPr>
          <w:rFonts w:cs="Calibri"/>
          <w:bCs/>
        </w:rPr>
        <w:t>FROM THE FLOOR</w:t>
      </w:r>
      <w:r w:rsidR="006C0EC8" w:rsidRPr="007C3E35">
        <w:rPr>
          <w:rFonts w:cs="Calibri"/>
          <w:bCs/>
        </w:rPr>
        <w:t xml:space="preserve"> (</w:t>
      </w:r>
      <w:r>
        <w:rPr>
          <w:rFonts w:cs="Calibri"/>
          <w:bCs/>
        </w:rPr>
        <w:t>TEN MINUTES</w:t>
      </w:r>
      <w:r w:rsidR="006C0EC8" w:rsidRPr="007C3E35">
        <w:rPr>
          <w:rFonts w:cs="Calibri"/>
          <w:bCs/>
        </w:rPr>
        <w:t>)</w:t>
      </w:r>
      <w:r>
        <w:rPr>
          <w:rFonts w:cs="Calibri"/>
          <w:bCs/>
        </w:rPr>
        <w:t xml:space="preserve">: </w:t>
      </w:r>
      <w:r w:rsidR="006C0EC8" w:rsidRPr="007C3E35">
        <w:rPr>
          <w:rFonts w:cs="Calibri"/>
          <w:bCs/>
        </w:rPr>
        <w:t>None</w:t>
      </w:r>
    </w:p>
    <w:p w14:paraId="0BBF4C2B" w14:textId="77777777" w:rsidR="009E185E" w:rsidRDefault="009E185E" w:rsidP="009B5F49">
      <w:pPr>
        <w:pStyle w:val="NoSpacing"/>
        <w:spacing w:line="276" w:lineRule="auto"/>
        <w:rPr>
          <w:rFonts w:cs="Calibri"/>
          <w:bCs/>
        </w:rPr>
      </w:pPr>
    </w:p>
    <w:p w14:paraId="12B8BAED" w14:textId="1FDFAA60" w:rsidR="002D480A" w:rsidRPr="00462974" w:rsidRDefault="00F95BAE" w:rsidP="00B96E89">
      <w:pPr>
        <w:pStyle w:val="ListParagraph"/>
        <w:numPr>
          <w:ilvl w:val="0"/>
          <w:numId w:val="9"/>
        </w:numPr>
        <w:rPr>
          <w:rStyle w:val="wfdefaultwffield"/>
          <w:color w:val="000000"/>
        </w:rPr>
      </w:pPr>
      <w:r>
        <w:t xml:space="preserve">Chairmen Opened Public Hearing </w:t>
      </w:r>
      <w:r w:rsidR="003E4702">
        <w:t>at 7:02 p.m.</w:t>
      </w:r>
      <w:r w:rsidR="006C40FF">
        <w:t xml:space="preserve"> by reading the </w:t>
      </w:r>
      <w:r w:rsidR="002D480A">
        <w:t>Notice of Public Hearing called to consider the Special Use Permit which will allow the applicant to construct an accessory structure causing an excess of the allowed square footage of accessory buildings on the property described as:</w:t>
      </w:r>
      <w:r w:rsidR="00462974">
        <w:t xml:space="preserve"> </w:t>
      </w:r>
      <w:r w:rsidR="002D480A">
        <w:t xml:space="preserve">Part of the North West ¼ of the South East ¼ of Section 4 of Town 11 North, Range 19 East, Lot 1 of Certified Survey Map 6657 </w:t>
      </w:r>
      <w:r w:rsidR="002D480A" w:rsidRPr="00462974">
        <w:rPr>
          <w:rStyle w:val="wfdefaultwffield"/>
          <w:color w:val="000000"/>
        </w:rPr>
        <w:t xml:space="preserve"> more commonly known as Tax Key Number T2012100A,  ¼ mile west on the south side of Beaver Dam Rd.</w:t>
      </w:r>
    </w:p>
    <w:p w14:paraId="5346C10D" w14:textId="77777777" w:rsidR="002D480A" w:rsidRDefault="002D480A" w:rsidP="002D480A">
      <w:pPr>
        <w:rPr>
          <w:rStyle w:val="wfdefaultwffield"/>
          <w:color w:val="000000"/>
        </w:rPr>
      </w:pPr>
    </w:p>
    <w:p w14:paraId="43BD5DFB" w14:textId="76220A30" w:rsidR="002D480A" w:rsidRDefault="00270ACA" w:rsidP="00462974">
      <w:pPr>
        <w:ind w:left="360"/>
        <w:rPr>
          <w:rStyle w:val="wfdefaultwffield"/>
          <w:color w:val="000000"/>
        </w:rPr>
      </w:pPr>
      <w:r>
        <w:rPr>
          <w:rStyle w:val="wfdefaultwffield"/>
          <w:color w:val="000000"/>
        </w:rPr>
        <w:t xml:space="preserve">Per John Kreuser the intention is to build and maintain an </w:t>
      </w:r>
      <w:r w:rsidR="0055618F">
        <w:rPr>
          <w:rStyle w:val="wfdefaultwffield"/>
          <w:color w:val="000000"/>
        </w:rPr>
        <w:t>larger accessory building</w:t>
      </w:r>
      <w:r w:rsidR="005F281E">
        <w:rPr>
          <w:rStyle w:val="wfdefaultwffield"/>
          <w:color w:val="000000"/>
        </w:rPr>
        <w:t xml:space="preserve"> for storage of camper, trucks and small workshop</w:t>
      </w:r>
      <w:r w:rsidR="0055618F">
        <w:rPr>
          <w:rStyle w:val="wfdefaultwffield"/>
          <w:color w:val="000000"/>
        </w:rPr>
        <w:t xml:space="preserve">. </w:t>
      </w:r>
      <w:r w:rsidR="00AD4AE7">
        <w:rPr>
          <w:rStyle w:val="wfdefaultwffield"/>
          <w:color w:val="000000"/>
        </w:rPr>
        <w:t xml:space="preserve">Ben Naylor of 3897 Beaver Dam Rd inquired </w:t>
      </w:r>
      <w:r w:rsidR="00ED1601">
        <w:rPr>
          <w:rStyle w:val="wfdefaultwffield"/>
          <w:color w:val="000000"/>
        </w:rPr>
        <w:t>as to the size of the</w:t>
      </w:r>
      <w:r w:rsidR="00D156E8">
        <w:rPr>
          <w:rStyle w:val="wfdefaultwffield"/>
          <w:color w:val="000000"/>
        </w:rPr>
        <w:t xml:space="preserve"> building.  Wendelborn intervened that the lot is zoned R-6</w:t>
      </w:r>
      <w:r w:rsidR="00E53E87">
        <w:rPr>
          <w:rStyle w:val="wfdefaultwffield"/>
          <w:color w:val="000000"/>
        </w:rPr>
        <w:t>. W</w:t>
      </w:r>
      <w:r w:rsidR="003C3A4D">
        <w:rPr>
          <w:rStyle w:val="wfdefaultwffield"/>
          <w:color w:val="000000"/>
        </w:rPr>
        <w:t xml:space="preserve">hen the lots were originally divided, the owner made four 12-acre lots </w:t>
      </w:r>
      <w:r w:rsidR="007F2021">
        <w:rPr>
          <w:rStyle w:val="wfdefaultwffield"/>
          <w:color w:val="000000"/>
        </w:rPr>
        <w:t xml:space="preserve">that could not be divided further. He </w:t>
      </w:r>
      <w:r w:rsidR="009F79FB">
        <w:rPr>
          <w:rStyle w:val="wfdefaultwffield"/>
          <w:color w:val="000000"/>
        </w:rPr>
        <w:t xml:space="preserve">did not want to change zoning. </w:t>
      </w:r>
      <w:r w:rsidR="00657C2E">
        <w:rPr>
          <w:rStyle w:val="wfdefaultwffield"/>
          <w:color w:val="000000"/>
        </w:rPr>
        <w:t xml:space="preserve">The building will be 80’ x 46’. </w:t>
      </w:r>
      <w:r w:rsidR="00414058">
        <w:rPr>
          <w:rStyle w:val="wfdefaultwffield"/>
          <w:color w:val="000000"/>
        </w:rPr>
        <w:t>Naylor asked where it was to be built. Kreuser presented a site plan to Naylor.</w:t>
      </w:r>
    </w:p>
    <w:p w14:paraId="50F021BD" w14:textId="77777777" w:rsidR="00F22927" w:rsidRDefault="00F22927" w:rsidP="002D480A">
      <w:pPr>
        <w:rPr>
          <w:rStyle w:val="wfdefaultwffield"/>
          <w:color w:val="000000"/>
        </w:rPr>
      </w:pPr>
    </w:p>
    <w:p w14:paraId="0D63988F" w14:textId="731D620C" w:rsidR="00F22927" w:rsidRDefault="00F22927" w:rsidP="00462974">
      <w:pPr>
        <w:ind w:firstLine="360"/>
        <w:rPr>
          <w:rStyle w:val="wfdefaultwffield"/>
          <w:color w:val="000000"/>
        </w:rPr>
      </w:pPr>
      <w:r>
        <w:rPr>
          <w:rStyle w:val="wfdefaultwffield"/>
          <w:color w:val="000000"/>
        </w:rPr>
        <w:t>Turner asked for comments or questions from the public.</w:t>
      </w:r>
    </w:p>
    <w:p w14:paraId="53F9EB44" w14:textId="77777777" w:rsidR="00F22927" w:rsidRDefault="00F22927" w:rsidP="002D480A">
      <w:pPr>
        <w:rPr>
          <w:rStyle w:val="wfdefaultwffield"/>
          <w:color w:val="000000"/>
        </w:rPr>
      </w:pPr>
    </w:p>
    <w:p w14:paraId="23EE7418" w14:textId="73470B9A" w:rsidR="00F22927" w:rsidRDefault="00F22927" w:rsidP="00462974">
      <w:pPr>
        <w:ind w:firstLine="360"/>
        <w:rPr>
          <w:rStyle w:val="wfdefaultwffield"/>
          <w:color w:val="000000"/>
        </w:rPr>
      </w:pPr>
      <w:r>
        <w:rPr>
          <w:rStyle w:val="wfdefaultwffield"/>
          <w:color w:val="000000"/>
        </w:rPr>
        <w:t>None given.</w:t>
      </w:r>
    </w:p>
    <w:p w14:paraId="75EB5711" w14:textId="77777777" w:rsidR="009111A5" w:rsidRDefault="009111A5" w:rsidP="002D480A">
      <w:pPr>
        <w:rPr>
          <w:rStyle w:val="wfdefaultwffield"/>
          <w:color w:val="000000"/>
        </w:rPr>
      </w:pPr>
    </w:p>
    <w:p w14:paraId="11419EE8" w14:textId="1E25415F" w:rsidR="0018110B" w:rsidRDefault="00272737" w:rsidP="00462974">
      <w:pPr>
        <w:ind w:left="360"/>
        <w:rPr>
          <w:rStyle w:val="wfdefaultwffield"/>
          <w:color w:val="000000"/>
        </w:rPr>
      </w:pPr>
      <w:r>
        <w:rPr>
          <w:rStyle w:val="wfdefaultwffield"/>
          <w:color w:val="000000"/>
        </w:rPr>
        <w:t>Hopp made a motion to close public hearing, Eggie Seconded, all agreed. Meeting closed at 7:05 p.m.</w:t>
      </w:r>
    </w:p>
    <w:p w14:paraId="65C06647" w14:textId="77777777" w:rsidR="00462974" w:rsidRDefault="00462974" w:rsidP="002D480A">
      <w:pPr>
        <w:rPr>
          <w:rStyle w:val="wfdefaultwffield"/>
          <w:color w:val="000000"/>
        </w:rPr>
      </w:pPr>
    </w:p>
    <w:p w14:paraId="4F229D4A" w14:textId="3E0A7C92" w:rsidR="00ED001E" w:rsidRDefault="00781237" w:rsidP="00235B83">
      <w:pPr>
        <w:pStyle w:val="NoSpacing"/>
        <w:numPr>
          <w:ilvl w:val="0"/>
          <w:numId w:val="9"/>
        </w:numPr>
        <w:spacing w:line="276" w:lineRule="auto"/>
        <w:rPr>
          <w:rFonts w:cs="Calibri"/>
          <w:bCs/>
        </w:rPr>
      </w:pPr>
      <w:r w:rsidRPr="008E0618">
        <w:rPr>
          <w:rFonts w:cs="Calibri"/>
          <w:bCs/>
        </w:rPr>
        <w:lastRenderedPageBreak/>
        <w:t xml:space="preserve">Discussion and action: to consider the application from John Kreuser for the issuance of a Special Use Permit under the Town of Barton Zoning Ordinance. Granting this Special Use Permit will allow the applicant to construct an accessory structure causing an excess of the allowed square footage of accessory buildings on the property described as part of the North West ¼ of the South East ¼ of Section 4 of Town 11 North, Range 19 East, Lot 1 of Certified Survey Map 6657 more commonly known as Tax Key Number T2012100A,  ¼ mile west on the south side of Beaver Dam Rd. </w:t>
      </w:r>
      <w:r w:rsidR="008E0618" w:rsidRPr="008E0618">
        <w:rPr>
          <w:rFonts w:cs="Calibri"/>
          <w:bCs/>
        </w:rPr>
        <w:t xml:space="preserve">Wendelborn </w:t>
      </w:r>
      <w:r w:rsidR="00F4102C" w:rsidRPr="008E0618">
        <w:rPr>
          <w:rFonts w:cs="Calibri"/>
          <w:bCs/>
        </w:rPr>
        <w:t xml:space="preserve">stated that </w:t>
      </w:r>
      <w:r w:rsidR="008E0618">
        <w:rPr>
          <w:rFonts w:cs="Calibri"/>
          <w:bCs/>
        </w:rPr>
        <w:t xml:space="preserve">he has no problem that </w:t>
      </w:r>
      <w:r w:rsidR="00F4102C" w:rsidRPr="008E0618">
        <w:rPr>
          <w:rFonts w:cs="Calibri"/>
          <w:bCs/>
        </w:rPr>
        <w:t xml:space="preserve">this </w:t>
      </w:r>
      <w:r w:rsidR="008E0618">
        <w:rPr>
          <w:rFonts w:cs="Calibri"/>
          <w:bCs/>
        </w:rPr>
        <w:t xml:space="preserve">meets </w:t>
      </w:r>
      <w:r w:rsidR="000B0309">
        <w:rPr>
          <w:rFonts w:cs="Calibri"/>
          <w:bCs/>
        </w:rPr>
        <w:t xml:space="preserve">2.25% rule. He felt it would be good curb appeal. </w:t>
      </w:r>
    </w:p>
    <w:p w14:paraId="0E6CF2CA" w14:textId="77777777" w:rsidR="00D02D87" w:rsidRDefault="00D02D87" w:rsidP="00D02D87">
      <w:pPr>
        <w:pStyle w:val="NoSpacing"/>
        <w:spacing w:line="276" w:lineRule="auto"/>
        <w:ind w:left="360"/>
        <w:rPr>
          <w:rFonts w:cs="Calibri"/>
          <w:bCs/>
        </w:rPr>
      </w:pPr>
    </w:p>
    <w:p w14:paraId="2D6BA576" w14:textId="70C3C9B7" w:rsidR="00D02D87" w:rsidRDefault="00D02D87" w:rsidP="00D02D87">
      <w:pPr>
        <w:pStyle w:val="NoSpacing"/>
        <w:spacing w:line="276" w:lineRule="auto"/>
        <w:ind w:left="360"/>
        <w:rPr>
          <w:rFonts w:cs="Calibri"/>
          <w:bCs/>
        </w:rPr>
      </w:pPr>
      <w:r>
        <w:rPr>
          <w:rFonts w:cs="Calibri"/>
          <w:bCs/>
        </w:rPr>
        <w:t xml:space="preserve">Eggie asked about resident square footage. </w:t>
      </w:r>
      <w:r w:rsidR="00DB4042">
        <w:rPr>
          <w:rFonts w:cs="Calibri"/>
          <w:bCs/>
        </w:rPr>
        <w:t>Kreuser said single story 2200 square foot ranch</w:t>
      </w:r>
      <w:r w:rsidR="00A529A3">
        <w:rPr>
          <w:rFonts w:cs="Calibri"/>
          <w:bCs/>
        </w:rPr>
        <w:t xml:space="preserve">. </w:t>
      </w:r>
      <w:r w:rsidR="00586D3B">
        <w:rPr>
          <w:rFonts w:cs="Calibri"/>
          <w:bCs/>
        </w:rPr>
        <w:t xml:space="preserve">1000 square foot finished basement level. </w:t>
      </w:r>
      <w:r w:rsidR="00940D8B">
        <w:rPr>
          <w:rFonts w:cs="Calibri"/>
          <w:bCs/>
        </w:rPr>
        <w:t xml:space="preserve">Eggie asked about accessory being larger than house.  </w:t>
      </w:r>
      <w:r w:rsidR="000B431C">
        <w:rPr>
          <w:rFonts w:cs="Calibri"/>
          <w:bCs/>
        </w:rPr>
        <w:t xml:space="preserve">Wendelborn and Turner both stated that there is nothing in our ordinance that prevents this and it </w:t>
      </w:r>
      <w:r w:rsidR="0027277A">
        <w:rPr>
          <w:rFonts w:cs="Calibri"/>
          <w:bCs/>
        </w:rPr>
        <w:t xml:space="preserve">is in guidelines of the 2.25% rule. </w:t>
      </w:r>
    </w:p>
    <w:p w14:paraId="03FF23B5" w14:textId="77777777" w:rsidR="0027277A" w:rsidRDefault="0027277A" w:rsidP="00D02D87">
      <w:pPr>
        <w:pStyle w:val="NoSpacing"/>
        <w:spacing w:line="276" w:lineRule="auto"/>
        <w:ind w:left="360"/>
        <w:rPr>
          <w:rFonts w:cs="Calibri"/>
          <w:bCs/>
        </w:rPr>
      </w:pPr>
    </w:p>
    <w:p w14:paraId="4AE3099C" w14:textId="0BE0096C" w:rsidR="0096197B" w:rsidRDefault="00AC11A4" w:rsidP="00D02D87">
      <w:pPr>
        <w:pStyle w:val="NoSpacing"/>
        <w:spacing w:line="276" w:lineRule="auto"/>
        <w:ind w:left="360"/>
        <w:rPr>
          <w:rFonts w:cs="Calibri"/>
          <w:bCs/>
        </w:rPr>
      </w:pPr>
      <w:r>
        <w:rPr>
          <w:rFonts w:cs="Calibri"/>
          <w:bCs/>
        </w:rPr>
        <w:t>Hopp made a motion to approve the SPU</w:t>
      </w:r>
      <w:r w:rsidR="0018060F">
        <w:rPr>
          <w:rFonts w:cs="Calibri"/>
          <w:bCs/>
        </w:rPr>
        <w:t>, Treleven seconded. All agreed. Motion carried.</w:t>
      </w:r>
    </w:p>
    <w:p w14:paraId="31C396FF" w14:textId="77777777" w:rsidR="0018060F" w:rsidRDefault="0018060F" w:rsidP="00D02D87">
      <w:pPr>
        <w:pStyle w:val="NoSpacing"/>
        <w:spacing w:line="276" w:lineRule="auto"/>
        <w:ind w:left="360"/>
        <w:rPr>
          <w:rFonts w:cs="Calibri"/>
          <w:bCs/>
        </w:rPr>
      </w:pPr>
    </w:p>
    <w:p w14:paraId="6481EB44" w14:textId="1685FE64" w:rsidR="008E7669" w:rsidRDefault="00067CAC" w:rsidP="008E7669">
      <w:pPr>
        <w:pStyle w:val="NoSpacing"/>
        <w:numPr>
          <w:ilvl w:val="0"/>
          <w:numId w:val="9"/>
        </w:numPr>
        <w:spacing w:line="276" w:lineRule="auto"/>
        <w:rPr>
          <w:rFonts w:cs="Calibri"/>
          <w:bCs/>
        </w:rPr>
      </w:pPr>
      <w:r>
        <w:rPr>
          <w:rFonts w:cs="Calibri"/>
          <w:bCs/>
        </w:rPr>
        <w:t xml:space="preserve">Chairman </w:t>
      </w:r>
      <w:r w:rsidR="008249E1">
        <w:rPr>
          <w:rFonts w:cs="Calibri"/>
          <w:bCs/>
        </w:rPr>
        <w:t xml:space="preserve">opened Public Hearing at </w:t>
      </w:r>
      <w:r w:rsidR="00355CBA">
        <w:rPr>
          <w:rFonts w:cs="Calibri"/>
          <w:bCs/>
        </w:rPr>
        <w:t xml:space="preserve">7:11 p.m. by reading Notice of Public Hearing to consider the </w:t>
      </w:r>
      <w:r w:rsidR="008E7669" w:rsidRPr="00781237">
        <w:rPr>
          <w:rFonts w:cs="Calibri"/>
          <w:bCs/>
        </w:rPr>
        <w:t xml:space="preserve">application of Mark </w:t>
      </w:r>
      <w:proofErr w:type="spellStart"/>
      <w:r w:rsidR="008E7669" w:rsidRPr="00781237">
        <w:rPr>
          <w:rFonts w:cs="Calibri"/>
          <w:bCs/>
        </w:rPr>
        <w:t>Foyse</w:t>
      </w:r>
      <w:proofErr w:type="spellEnd"/>
      <w:r w:rsidR="008E7669" w:rsidRPr="00781237">
        <w:rPr>
          <w:rFonts w:cs="Calibri"/>
          <w:bCs/>
        </w:rPr>
        <w:t xml:space="preserve"> to rezone a parcel per section 500-46 and 500-47. The Applicant seeks approval to change the zoning of the following lot from Freeway Business (FB) to Light Manufacturing (LM), Tax Key T2-0075-00A, described as the property in the northwest ¼ of the northeast ¼ of Section 3, Town 11 north, Range 19 east in the town of Barton. The property is more generally known as the property at the southwest corner of the Hwy D and Hwy 45 interchange.</w:t>
      </w:r>
    </w:p>
    <w:p w14:paraId="2E0B7037" w14:textId="77777777" w:rsidR="008E7669" w:rsidRDefault="008E7669" w:rsidP="008E7669">
      <w:pPr>
        <w:pStyle w:val="NoSpacing"/>
        <w:spacing w:line="276" w:lineRule="auto"/>
        <w:rPr>
          <w:rFonts w:cs="Calibri"/>
          <w:bCs/>
        </w:rPr>
      </w:pPr>
    </w:p>
    <w:p w14:paraId="0898DA6E" w14:textId="33889413" w:rsidR="00FD5A66" w:rsidRDefault="00ED001E" w:rsidP="0039540D">
      <w:pPr>
        <w:pStyle w:val="NoSpacing"/>
        <w:spacing w:line="276" w:lineRule="auto"/>
        <w:ind w:left="360"/>
        <w:rPr>
          <w:rFonts w:cs="Calibri"/>
          <w:bCs/>
        </w:rPr>
      </w:pPr>
      <w:proofErr w:type="spellStart"/>
      <w:r w:rsidRPr="00781237">
        <w:rPr>
          <w:rFonts w:cs="Calibri"/>
          <w:bCs/>
        </w:rPr>
        <w:t>Foyse</w:t>
      </w:r>
      <w:proofErr w:type="spellEnd"/>
      <w:r w:rsidRPr="00781237">
        <w:rPr>
          <w:rFonts w:cs="Calibri"/>
          <w:bCs/>
        </w:rPr>
        <w:t xml:space="preserve"> </w:t>
      </w:r>
      <w:r w:rsidR="008B768B" w:rsidRPr="00781237">
        <w:rPr>
          <w:rFonts w:cs="Calibri"/>
          <w:bCs/>
        </w:rPr>
        <w:t xml:space="preserve">said </w:t>
      </w:r>
      <w:r w:rsidR="00E436AD">
        <w:rPr>
          <w:rFonts w:cs="Calibri"/>
          <w:bCs/>
        </w:rPr>
        <w:t>he would like to pr</w:t>
      </w:r>
      <w:r w:rsidR="00331BE5">
        <w:rPr>
          <w:rFonts w:cs="Calibri"/>
          <w:bCs/>
        </w:rPr>
        <w:t>opose building Business/storage condos</w:t>
      </w:r>
      <w:r w:rsidR="00EE170D">
        <w:rPr>
          <w:rFonts w:cs="Calibri"/>
          <w:bCs/>
        </w:rPr>
        <w:t xml:space="preserve"> with possible office,</w:t>
      </w:r>
      <w:r w:rsidR="006A42C5">
        <w:rPr>
          <w:rFonts w:cs="Calibri"/>
          <w:bCs/>
        </w:rPr>
        <w:t xml:space="preserve"> </w:t>
      </w:r>
      <w:r w:rsidR="00EE170D">
        <w:rPr>
          <w:rFonts w:cs="Calibri"/>
          <w:bCs/>
        </w:rPr>
        <w:t xml:space="preserve">garage door, one bathroom and sink. </w:t>
      </w:r>
    </w:p>
    <w:p w14:paraId="08CF158D" w14:textId="392723FD" w:rsidR="00FD5A66" w:rsidRDefault="00863268" w:rsidP="00E156CB">
      <w:pPr>
        <w:pStyle w:val="NoSpacing"/>
        <w:spacing w:line="276" w:lineRule="auto"/>
        <w:ind w:left="360"/>
        <w:rPr>
          <w:rFonts w:cs="Calibri"/>
          <w:bCs/>
        </w:rPr>
      </w:pPr>
      <w:r>
        <w:rPr>
          <w:rFonts w:cs="Calibri"/>
          <w:bCs/>
        </w:rPr>
        <w:t xml:space="preserve">John </w:t>
      </w:r>
      <w:r w:rsidR="00FD5A66">
        <w:rPr>
          <w:rFonts w:cs="Calibri"/>
          <w:bCs/>
        </w:rPr>
        <w:t>Kreuser asked about whether the unit</w:t>
      </w:r>
      <w:r w:rsidR="004A57E6">
        <w:rPr>
          <w:rFonts w:cs="Calibri"/>
          <w:bCs/>
        </w:rPr>
        <w:t xml:space="preserve">s would be leased or sold with condo association. </w:t>
      </w:r>
      <w:proofErr w:type="spellStart"/>
      <w:r w:rsidR="004A57E6">
        <w:rPr>
          <w:rFonts w:cs="Calibri"/>
          <w:bCs/>
        </w:rPr>
        <w:t>Foyse</w:t>
      </w:r>
      <w:proofErr w:type="spellEnd"/>
      <w:r w:rsidR="004A57E6">
        <w:rPr>
          <w:rFonts w:cs="Calibri"/>
          <w:bCs/>
        </w:rPr>
        <w:t xml:space="preserve"> said both he would like to recoup mon</w:t>
      </w:r>
      <w:r w:rsidR="00E156CB">
        <w:rPr>
          <w:rFonts w:cs="Calibri"/>
          <w:bCs/>
        </w:rPr>
        <w:t xml:space="preserve">ey with the sales. </w:t>
      </w:r>
      <w:r w:rsidR="0039540D">
        <w:rPr>
          <w:rFonts w:cs="Calibri"/>
          <w:bCs/>
        </w:rPr>
        <w:t xml:space="preserve">Kreuser asked about possible types of businesses. </w:t>
      </w:r>
    </w:p>
    <w:p w14:paraId="44AE74B9" w14:textId="77777777" w:rsidR="009200C4" w:rsidRDefault="009200C4" w:rsidP="00E156CB">
      <w:pPr>
        <w:pStyle w:val="NoSpacing"/>
        <w:spacing w:line="276" w:lineRule="auto"/>
        <w:ind w:left="360"/>
        <w:rPr>
          <w:rFonts w:cs="Calibri"/>
          <w:bCs/>
        </w:rPr>
      </w:pPr>
    </w:p>
    <w:p w14:paraId="41CC997C" w14:textId="1B6070A1" w:rsidR="009200C4" w:rsidRDefault="009200C4" w:rsidP="00E156CB">
      <w:pPr>
        <w:pStyle w:val="NoSpacing"/>
        <w:spacing w:line="276" w:lineRule="auto"/>
        <w:ind w:left="360"/>
        <w:rPr>
          <w:rFonts w:cs="Calibri"/>
          <w:bCs/>
        </w:rPr>
      </w:pPr>
      <w:r>
        <w:rPr>
          <w:rFonts w:cs="Calibri"/>
          <w:bCs/>
        </w:rPr>
        <w:t>Turner asked for further comments or questions from the public.</w:t>
      </w:r>
    </w:p>
    <w:p w14:paraId="6036AF5C" w14:textId="77777777" w:rsidR="00255B97" w:rsidRDefault="00255B97" w:rsidP="00E156CB">
      <w:pPr>
        <w:pStyle w:val="NoSpacing"/>
        <w:spacing w:line="276" w:lineRule="auto"/>
        <w:ind w:left="360"/>
        <w:rPr>
          <w:rFonts w:cs="Calibri"/>
          <w:bCs/>
        </w:rPr>
      </w:pPr>
    </w:p>
    <w:p w14:paraId="67CFC3B1" w14:textId="06A39DA4" w:rsidR="00255B97" w:rsidRDefault="00255B97" w:rsidP="00E156CB">
      <w:pPr>
        <w:pStyle w:val="NoSpacing"/>
        <w:spacing w:line="276" w:lineRule="auto"/>
        <w:ind w:left="360"/>
        <w:rPr>
          <w:rFonts w:cs="Calibri"/>
          <w:bCs/>
        </w:rPr>
      </w:pPr>
      <w:r>
        <w:rPr>
          <w:rFonts w:cs="Calibri"/>
          <w:bCs/>
        </w:rPr>
        <w:t>None given.</w:t>
      </w:r>
    </w:p>
    <w:p w14:paraId="091AF90C" w14:textId="77777777" w:rsidR="0039540D" w:rsidRDefault="0039540D" w:rsidP="00E156CB">
      <w:pPr>
        <w:pStyle w:val="NoSpacing"/>
        <w:spacing w:line="276" w:lineRule="auto"/>
        <w:ind w:left="360"/>
        <w:rPr>
          <w:rFonts w:cs="Calibri"/>
          <w:bCs/>
        </w:rPr>
      </w:pPr>
    </w:p>
    <w:p w14:paraId="3D1B45A5" w14:textId="232428AC" w:rsidR="00255B97" w:rsidRDefault="00255B97" w:rsidP="00255B97">
      <w:pPr>
        <w:ind w:left="360"/>
        <w:rPr>
          <w:rStyle w:val="wfdefaultwffield"/>
          <w:color w:val="000000"/>
        </w:rPr>
      </w:pPr>
      <w:r>
        <w:rPr>
          <w:rStyle w:val="wfdefaultwffield"/>
          <w:color w:val="000000"/>
        </w:rPr>
        <w:t>Hopp made a motion to close public hearing, Eggie Seconded, all agreed.</w:t>
      </w:r>
      <w:r w:rsidR="005D5A02">
        <w:rPr>
          <w:rStyle w:val="wfdefaultwffield"/>
          <w:color w:val="000000"/>
        </w:rPr>
        <w:t xml:space="preserve"> Public Hearing</w:t>
      </w:r>
      <w:r>
        <w:rPr>
          <w:rStyle w:val="wfdefaultwffield"/>
          <w:color w:val="000000"/>
        </w:rPr>
        <w:t xml:space="preserve"> closed at 7:</w:t>
      </w:r>
      <w:r w:rsidR="005B3A56">
        <w:rPr>
          <w:rStyle w:val="wfdefaultwffield"/>
          <w:color w:val="000000"/>
        </w:rPr>
        <w:t>22</w:t>
      </w:r>
      <w:r>
        <w:rPr>
          <w:rStyle w:val="wfdefaultwffield"/>
          <w:color w:val="000000"/>
        </w:rPr>
        <w:t>p.m.</w:t>
      </w:r>
    </w:p>
    <w:p w14:paraId="297E09D8" w14:textId="37B7866A" w:rsidR="00255B97" w:rsidRDefault="00CE64F5" w:rsidP="00255B97">
      <w:pPr>
        <w:pStyle w:val="ListParagraph"/>
        <w:numPr>
          <w:ilvl w:val="0"/>
          <w:numId w:val="9"/>
        </w:numPr>
        <w:rPr>
          <w:rStyle w:val="wfdefaultwffield"/>
          <w:color w:val="000000"/>
        </w:rPr>
      </w:pPr>
      <w:r>
        <w:rPr>
          <w:rStyle w:val="wfdefaultwffield"/>
          <w:color w:val="000000"/>
        </w:rPr>
        <w:t xml:space="preserve">Discussion and </w:t>
      </w:r>
      <w:r w:rsidR="00A153EF">
        <w:rPr>
          <w:rStyle w:val="wfdefaultwffield"/>
          <w:color w:val="000000"/>
        </w:rPr>
        <w:t>a</w:t>
      </w:r>
      <w:r>
        <w:rPr>
          <w:rStyle w:val="wfdefaultwffield"/>
          <w:color w:val="000000"/>
        </w:rPr>
        <w:t>ction</w:t>
      </w:r>
      <w:r w:rsidR="00A153EF">
        <w:rPr>
          <w:rStyle w:val="wfdefaultwffield"/>
          <w:color w:val="000000"/>
        </w:rPr>
        <w:t xml:space="preserve"> to consider the application of Mark </w:t>
      </w:r>
      <w:proofErr w:type="spellStart"/>
      <w:r w:rsidR="00A153EF">
        <w:rPr>
          <w:rStyle w:val="wfdefaultwffield"/>
          <w:color w:val="000000"/>
        </w:rPr>
        <w:t>Foyse</w:t>
      </w:r>
      <w:proofErr w:type="spellEnd"/>
      <w:r w:rsidR="00A153EF">
        <w:rPr>
          <w:rStyle w:val="wfdefaultwffield"/>
          <w:color w:val="000000"/>
        </w:rPr>
        <w:t xml:space="preserve"> to rezone a parcel per section 500-4</w:t>
      </w:r>
      <w:r w:rsidR="00A962DE">
        <w:rPr>
          <w:rStyle w:val="wfdefaultwffield"/>
          <w:color w:val="000000"/>
        </w:rPr>
        <w:t>6 and 500-47. The Applicant seeks approval to change the zoning of the</w:t>
      </w:r>
      <w:r w:rsidR="00FE2714">
        <w:rPr>
          <w:rStyle w:val="wfdefaultwffield"/>
          <w:color w:val="000000"/>
        </w:rPr>
        <w:t xml:space="preserve"> following lot from Freeway Business (FB) to Light </w:t>
      </w:r>
      <w:r w:rsidR="002A5C04">
        <w:rPr>
          <w:rStyle w:val="wfdefaultwffield"/>
          <w:color w:val="000000"/>
        </w:rPr>
        <w:t>Manufacturing</w:t>
      </w:r>
      <w:r w:rsidR="00FE2714">
        <w:rPr>
          <w:rStyle w:val="wfdefaultwffield"/>
          <w:color w:val="000000"/>
        </w:rPr>
        <w:t xml:space="preserve"> (LM), Tax Key T2-0075-00A</w:t>
      </w:r>
      <w:r w:rsidR="00886CE7">
        <w:rPr>
          <w:rStyle w:val="wfdefaultwffield"/>
          <w:color w:val="000000"/>
        </w:rPr>
        <w:t xml:space="preserve">, </w:t>
      </w:r>
      <w:r w:rsidR="002A5C04">
        <w:rPr>
          <w:rStyle w:val="wfdefaultwffield"/>
          <w:color w:val="000000"/>
        </w:rPr>
        <w:t>described</w:t>
      </w:r>
      <w:r w:rsidR="00886CE7">
        <w:rPr>
          <w:rStyle w:val="wfdefaultwffield"/>
          <w:color w:val="000000"/>
        </w:rPr>
        <w:t xml:space="preserve"> as the property in the northwest ¼ of the northeast ¼ of Section 3, Town 11 north, Range 19 east in the Town of Barton. The property is more generally known as the property at the southwest corner of the Hwy D and Hwy 45 interchange.  </w:t>
      </w:r>
      <w:r w:rsidR="00706F15">
        <w:rPr>
          <w:rStyle w:val="wfdefaultwffield"/>
          <w:color w:val="000000"/>
        </w:rPr>
        <w:t xml:space="preserve">Wendelborn stated that the property is slated to </w:t>
      </w:r>
      <w:r w:rsidR="00BB01B0">
        <w:rPr>
          <w:rStyle w:val="wfdefaultwffield"/>
          <w:color w:val="000000"/>
        </w:rPr>
        <w:t xml:space="preserve">become LM in the 2050 Plan. He has no issues with that. </w:t>
      </w:r>
      <w:r w:rsidR="00912E5E">
        <w:rPr>
          <w:rStyle w:val="wfdefaultwffield"/>
          <w:color w:val="000000"/>
        </w:rPr>
        <w:t xml:space="preserve">Beyond that there is a lot of work and discussion </w:t>
      </w:r>
      <w:r w:rsidR="00E8669F">
        <w:rPr>
          <w:rStyle w:val="wfdefaultwffield"/>
          <w:color w:val="000000"/>
        </w:rPr>
        <w:t xml:space="preserve">before any building.  Turner reiterated that </w:t>
      </w:r>
      <w:r w:rsidR="00A20C84">
        <w:rPr>
          <w:rStyle w:val="wfdefaultwffield"/>
          <w:color w:val="000000"/>
        </w:rPr>
        <w:t xml:space="preserve">this is just the application for a rezone. </w:t>
      </w:r>
    </w:p>
    <w:p w14:paraId="57828362" w14:textId="77777777" w:rsidR="00A26A00" w:rsidRDefault="00A26A00" w:rsidP="00A26A00">
      <w:pPr>
        <w:rPr>
          <w:rStyle w:val="wfdefaultwffield"/>
          <w:color w:val="000000"/>
        </w:rPr>
      </w:pPr>
    </w:p>
    <w:p w14:paraId="1F441005" w14:textId="5A599B80" w:rsidR="00A26A00" w:rsidRDefault="00A26A00" w:rsidP="00A26A00">
      <w:pPr>
        <w:ind w:left="360"/>
        <w:rPr>
          <w:rStyle w:val="wfdefaultwffield"/>
          <w:color w:val="000000"/>
        </w:rPr>
      </w:pPr>
      <w:r>
        <w:rPr>
          <w:rStyle w:val="wfdefaultwffield"/>
          <w:color w:val="000000"/>
        </w:rPr>
        <w:t xml:space="preserve">Eggie questioned the definition of Freeway Business vs. </w:t>
      </w:r>
      <w:r w:rsidR="00B46AD6">
        <w:rPr>
          <w:rStyle w:val="wfdefaultwffield"/>
          <w:color w:val="000000"/>
        </w:rPr>
        <w:t xml:space="preserve">Light Manufacturing. </w:t>
      </w:r>
    </w:p>
    <w:p w14:paraId="686A1327" w14:textId="77777777" w:rsidR="006C031C" w:rsidRDefault="006C031C" w:rsidP="00A26A00">
      <w:pPr>
        <w:ind w:left="360"/>
        <w:rPr>
          <w:rStyle w:val="wfdefaultwffield"/>
          <w:color w:val="000000"/>
        </w:rPr>
      </w:pPr>
    </w:p>
    <w:p w14:paraId="34789F00" w14:textId="02122E54" w:rsidR="006C031C" w:rsidRDefault="006C031C" w:rsidP="00A26A00">
      <w:pPr>
        <w:ind w:left="360"/>
        <w:rPr>
          <w:rStyle w:val="wfdefaultwffield"/>
          <w:color w:val="000000"/>
        </w:rPr>
      </w:pPr>
      <w:r>
        <w:rPr>
          <w:rStyle w:val="wfdefaultwffield"/>
          <w:color w:val="000000"/>
        </w:rPr>
        <w:t>Turner asked for comments or questions</w:t>
      </w:r>
      <w:r w:rsidR="007235B4">
        <w:rPr>
          <w:rStyle w:val="wfdefaultwffield"/>
          <w:color w:val="000000"/>
        </w:rPr>
        <w:t>. None asked or given.</w:t>
      </w:r>
    </w:p>
    <w:p w14:paraId="100A80C2" w14:textId="77777777" w:rsidR="007235B4" w:rsidRDefault="007235B4" w:rsidP="00A26A00">
      <w:pPr>
        <w:ind w:left="360"/>
        <w:rPr>
          <w:rStyle w:val="wfdefaultwffield"/>
          <w:color w:val="000000"/>
        </w:rPr>
      </w:pPr>
    </w:p>
    <w:p w14:paraId="0388C844" w14:textId="1DA45AB6" w:rsidR="007235B4" w:rsidRDefault="008B7FD0" w:rsidP="00A26A00">
      <w:pPr>
        <w:ind w:left="360"/>
        <w:rPr>
          <w:rStyle w:val="wfdefaultwffield"/>
          <w:color w:val="000000"/>
        </w:rPr>
      </w:pPr>
      <w:r>
        <w:rPr>
          <w:rStyle w:val="wfdefaultwffield"/>
          <w:color w:val="000000"/>
        </w:rPr>
        <w:t xml:space="preserve">Blake made a motion to </w:t>
      </w:r>
      <w:r w:rsidR="00C4442F">
        <w:rPr>
          <w:rStyle w:val="wfdefaultwffield"/>
          <w:color w:val="000000"/>
        </w:rPr>
        <w:t xml:space="preserve">approve the application of Mark </w:t>
      </w:r>
      <w:proofErr w:type="spellStart"/>
      <w:r w:rsidR="00C4442F">
        <w:rPr>
          <w:rStyle w:val="wfdefaultwffield"/>
          <w:color w:val="000000"/>
        </w:rPr>
        <w:t>Foyse</w:t>
      </w:r>
      <w:proofErr w:type="spellEnd"/>
      <w:r w:rsidR="00C4442F">
        <w:rPr>
          <w:rStyle w:val="wfdefaultwffield"/>
          <w:color w:val="000000"/>
        </w:rPr>
        <w:t xml:space="preserve"> for a rezone</w:t>
      </w:r>
      <w:r w:rsidR="00F84C33">
        <w:rPr>
          <w:rStyle w:val="wfdefaultwffield"/>
          <w:color w:val="000000"/>
        </w:rPr>
        <w:t xml:space="preserve"> to LM to the aforementioned </w:t>
      </w:r>
      <w:r w:rsidR="00B872FB">
        <w:rPr>
          <w:rStyle w:val="wfdefaultwffield"/>
          <w:color w:val="000000"/>
        </w:rPr>
        <w:t xml:space="preserve">property with Tax Key T2-0075-00A. </w:t>
      </w:r>
      <w:r w:rsidR="00065F5A">
        <w:rPr>
          <w:rStyle w:val="wfdefaultwffield"/>
          <w:color w:val="000000"/>
        </w:rPr>
        <w:t xml:space="preserve">Hopp seconded. </w:t>
      </w:r>
      <w:r w:rsidR="00B872FB">
        <w:rPr>
          <w:rStyle w:val="wfdefaultwffield"/>
          <w:color w:val="000000"/>
        </w:rPr>
        <w:t>All agreed</w:t>
      </w:r>
      <w:r w:rsidR="00533DBF">
        <w:rPr>
          <w:rStyle w:val="wfdefaultwffield"/>
          <w:color w:val="000000"/>
        </w:rPr>
        <w:t>.</w:t>
      </w:r>
    </w:p>
    <w:p w14:paraId="529A736E" w14:textId="77777777" w:rsidR="00533DBF" w:rsidRDefault="00533DBF" w:rsidP="00A26A00">
      <w:pPr>
        <w:ind w:left="360"/>
        <w:rPr>
          <w:rStyle w:val="wfdefaultwffield"/>
          <w:color w:val="000000"/>
        </w:rPr>
      </w:pPr>
    </w:p>
    <w:p w14:paraId="7BFD3700" w14:textId="389CD04C" w:rsidR="00051320" w:rsidRDefault="00EF64BF" w:rsidP="0060157C">
      <w:pPr>
        <w:pStyle w:val="NoSpacing"/>
        <w:numPr>
          <w:ilvl w:val="0"/>
          <w:numId w:val="9"/>
        </w:numPr>
        <w:spacing w:line="276" w:lineRule="auto"/>
        <w:rPr>
          <w:rFonts w:cs="Calibri"/>
          <w:bCs/>
        </w:rPr>
      </w:pPr>
      <w:r w:rsidRPr="006A0E7E">
        <w:rPr>
          <w:rFonts w:cs="Calibri"/>
          <w:bCs/>
        </w:rPr>
        <w:t>Discussion:</w:t>
      </w:r>
      <w:r w:rsidR="00051320" w:rsidRPr="006A0E7E">
        <w:rPr>
          <w:rFonts w:cs="Calibri"/>
          <w:bCs/>
        </w:rPr>
        <w:t xml:space="preserve"> review and possible text updates of existing ordinances</w:t>
      </w:r>
      <w:r w:rsidR="001131F6" w:rsidRPr="006A0E7E">
        <w:rPr>
          <w:rFonts w:cs="Calibri"/>
          <w:bCs/>
        </w:rPr>
        <w:t xml:space="preserve">. Wendelborn stated that </w:t>
      </w:r>
      <w:r w:rsidR="00103311" w:rsidRPr="006A0E7E">
        <w:rPr>
          <w:rFonts w:cs="Calibri"/>
          <w:bCs/>
        </w:rPr>
        <w:t xml:space="preserve">at previous meeting he would gather more information on </w:t>
      </w:r>
      <w:r w:rsidR="006A0E7E">
        <w:rPr>
          <w:rFonts w:cs="Calibri"/>
          <w:bCs/>
        </w:rPr>
        <w:t>r</w:t>
      </w:r>
      <w:r w:rsidR="00051320" w:rsidRPr="006A0E7E">
        <w:rPr>
          <w:rFonts w:cs="Calibri"/>
          <w:bCs/>
        </w:rPr>
        <w:t>egulation of shipping containers as accessory structures</w:t>
      </w:r>
      <w:r w:rsidR="006A0E7E">
        <w:rPr>
          <w:rFonts w:cs="Calibri"/>
          <w:bCs/>
        </w:rPr>
        <w:t>.</w:t>
      </w:r>
      <w:r w:rsidR="0009114E" w:rsidRPr="006A0E7E">
        <w:rPr>
          <w:rFonts w:cs="Calibri"/>
          <w:bCs/>
        </w:rPr>
        <w:t xml:space="preserve"> </w:t>
      </w:r>
      <w:r w:rsidR="009A422D">
        <w:rPr>
          <w:rFonts w:cs="Calibri"/>
          <w:bCs/>
        </w:rPr>
        <w:t>Wendelborn</w:t>
      </w:r>
      <w:r w:rsidR="0009114E" w:rsidRPr="006A0E7E">
        <w:rPr>
          <w:rFonts w:cs="Calibri"/>
          <w:bCs/>
        </w:rPr>
        <w:t xml:space="preserve"> handed out</w:t>
      </w:r>
      <w:r w:rsidR="00B36E92">
        <w:rPr>
          <w:rFonts w:cs="Calibri"/>
          <w:bCs/>
        </w:rPr>
        <w:t xml:space="preserve"> information</w:t>
      </w:r>
      <w:r w:rsidR="00974C15">
        <w:rPr>
          <w:rFonts w:cs="Calibri"/>
          <w:bCs/>
        </w:rPr>
        <w:t xml:space="preserve">. </w:t>
      </w:r>
      <w:r w:rsidR="009A422D">
        <w:rPr>
          <w:rFonts w:cs="Calibri"/>
          <w:bCs/>
        </w:rPr>
        <w:t xml:space="preserve">Wendelborn asked for them to review and give him information wanted in ordinance.  </w:t>
      </w:r>
      <w:r w:rsidR="00A41F79">
        <w:rPr>
          <w:rFonts w:cs="Calibri"/>
          <w:bCs/>
        </w:rPr>
        <w:t>The plan commission will review and email Wendelborn</w:t>
      </w:r>
      <w:r w:rsidR="00F22E00">
        <w:rPr>
          <w:rFonts w:cs="Calibri"/>
          <w:bCs/>
        </w:rPr>
        <w:t xml:space="preserve">.  </w:t>
      </w:r>
    </w:p>
    <w:p w14:paraId="3C66C3A1" w14:textId="77777777" w:rsidR="0089214B" w:rsidRDefault="0089214B" w:rsidP="0089214B">
      <w:pPr>
        <w:pStyle w:val="NoSpacing"/>
        <w:spacing w:line="276" w:lineRule="auto"/>
        <w:rPr>
          <w:rFonts w:cs="Calibri"/>
          <w:bCs/>
        </w:rPr>
      </w:pPr>
    </w:p>
    <w:p w14:paraId="1D054C07" w14:textId="7A2275AE" w:rsidR="00E41B0D" w:rsidRDefault="003C5B0C" w:rsidP="0094269C">
      <w:pPr>
        <w:pStyle w:val="NoSpacing"/>
        <w:spacing w:before="240" w:line="276" w:lineRule="auto"/>
        <w:ind w:left="360"/>
        <w:rPr>
          <w:rFonts w:cs="Calibri"/>
          <w:bCs/>
        </w:rPr>
      </w:pPr>
      <w:r>
        <w:rPr>
          <w:rFonts w:cs="Calibri"/>
          <w:bCs/>
        </w:rPr>
        <w:t>Ben Nayl</w:t>
      </w:r>
      <w:r w:rsidR="00062807">
        <w:rPr>
          <w:rFonts w:cs="Calibri"/>
          <w:bCs/>
        </w:rPr>
        <w:t>or, stated he ordered containers</w:t>
      </w:r>
      <w:r w:rsidR="00887EB6">
        <w:rPr>
          <w:rFonts w:cs="Calibri"/>
          <w:bCs/>
        </w:rPr>
        <w:t xml:space="preserve">. Turner stated we are looking at residential areas. </w:t>
      </w:r>
      <w:r w:rsidR="004F0B54">
        <w:rPr>
          <w:rFonts w:cs="Calibri"/>
          <w:bCs/>
        </w:rPr>
        <w:t xml:space="preserve">Naylor wanted to know how that would affect his business. </w:t>
      </w:r>
      <w:r w:rsidR="00BB37A5">
        <w:rPr>
          <w:rFonts w:cs="Calibri"/>
          <w:bCs/>
        </w:rPr>
        <w:t>Turne</w:t>
      </w:r>
      <w:r w:rsidR="00291A5B">
        <w:rPr>
          <w:rFonts w:cs="Calibri"/>
          <w:bCs/>
        </w:rPr>
        <w:t xml:space="preserve">r stated that she wasn’t aware how it would affect him at the moment. </w:t>
      </w:r>
      <w:r w:rsidR="004F0B54">
        <w:rPr>
          <w:rFonts w:cs="Calibri"/>
          <w:bCs/>
        </w:rPr>
        <w:t xml:space="preserve">Wendelborn </w:t>
      </w:r>
      <w:r w:rsidR="00A55662">
        <w:rPr>
          <w:rFonts w:cs="Calibri"/>
          <w:bCs/>
        </w:rPr>
        <w:t xml:space="preserve">questioned the zoning. </w:t>
      </w:r>
      <w:r w:rsidR="00AF1C91">
        <w:rPr>
          <w:rFonts w:cs="Calibri"/>
          <w:bCs/>
        </w:rPr>
        <w:t xml:space="preserve">Naylor stated neighborhood business. </w:t>
      </w:r>
      <w:r w:rsidR="007640B4">
        <w:rPr>
          <w:rFonts w:cs="Calibri"/>
          <w:bCs/>
        </w:rPr>
        <w:t xml:space="preserve">After </w:t>
      </w:r>
      <w:r w:rsidR="00ED6CB5">
        <w:rPr>
          <w:rFonts w:cs="Calibri"/>
          <w:bCs/>
        </w:rPr>
        <w:t xml:space="preserve">review the map he it was determined that he was zoned R8. </w:t>
      </w:r>
      <w:r w:rsidR="002B5CD1">
        <w:rPr>
          <w:rFonts w:cs="Calibri"/>
          <w:bCs/>
        </w:rPr>
        <w:t xml:space="preserve">Naylor stated it’s a business and commercial property. </w:t>
      </w:r>
      <w:r w:rsidR="00113805">
        <w:rPr>
          <w:rFonts w:cs="Calibri"/>
          <w:bCs/>
        </w:rPr>
        <w:t xml:space="preserve">Steve stated that there had been a house that was removed. </w:t>
      </w:r>
      <w:r w:rsidR="00F513D8">
        <w:rPr>
          <w:rFonts w:cs="Calibri"/>
          <w:bCs/>
        </w:rPr>
        <w:t>Turner stated that the previous</w:t>
      </w:r>
      <w:r w:rsidR="00F30A5B">
        <w:rPr>
          <w:rFonts w:cs="Calibri"/>
          <w:bCs/>
        </w:rPr>
        <w:t xml:space="preserve"> Zoning authority did not change the zoning for his property. </w:t>
      </w:r>
      <w:r w:rsidR="00535633">
        <w:rPr>
          <w:rFonts w:cs="Calibri"/>
          <w:bCs/>
        </w:rPr>
        <w:t>Turner asked this information to be put on a future agenda</w:t>
      </w:r>
      <w:r w:rsidR="003A2057">
        <w:rPr>
          <w:rFonts w:cs="Calibri"/>
          <w:bCs/>
        </w:rPr>
        <w:t xml:space="preserve"> and asked Steve to look for ideas </w:t>
      </w:r>
      <w:r w:rsidR="00A87CFD">
        <w:rPr>
          <w:rFonts w:cs="Calibri"/>
          <w:bCs/>
        </w:rPr>
        <w:t xml:space="preserve">to see if there is anything that can be done. </w:t>
      </w:r>
      <w:r w:rsidR="00F56372">
        <w:rPr>
          <w:rFonts w:cs="Calibri"/>
          <w:bCs/>
        </w:rPr>
        <w:t>(rec</w:t>
      </w:r>
      <w:r w:rsidR="003C0E9D">
        <w:rPr>
          <w:rFonts w:cs="Calibri"/>
          <w:bCs/>
        </w:rPr>
        <w:t xml:space="preserve">: </w:t>
      </w:r>
      <w:r w:rsidR="003C0E9D" w:rsidRPr="003C0E9D">
        <w:rPr>
          <w:rFonts w:cs="Calibri"/>
          <w:bCs/>
        </w:rPr>
        <w:t>PC 5-6-24 Naylor 6.12 min</w:t>
      </w:r>
      <w:r w:rsidR="0094269C">
        <w:rPr>
          <w:rFonts w:cs="Calibri"/>
          <w:bCs/>
        </w:rPr>
        <w:t>)</w:t>
      </w:r>
    </w:p>
    <w:p w14:paraId="3B50EC0D" w14:textId="77777777" w:rsidR="00CF58F9" w:rsidRDefault="00CF58F9" w:rsidP="00781237">
      <w:pPr>
        <w:pStyle w:val="NoSpacing"/>
        <w:spacing w:line="276" w:lineRule="auto"/>
        <w:rPr>
          <w:rFonts w:cs="Calibri"/>
          <w:bCs/>
        </w:rPr>
      </w:pPr>
    </w:p>
    <w:p w14:paraId="0E7A1D7A" w14:textId="1FDAD9A1" w:rsidR="00625766" w:rsidRPr="00781237" w:rsidRDefault="00020804" w:rsidP="00CF58F9">
      <w:pPr>
        <w:pStyle w:val="NoSpacing"/>
        <w:numPr>
          <w:ilvl w:val="0"/>
          <w:numId w:val="9"/>
        </w:numPr>
        <w:spacing w:line="276" w:lineRule="auto"/>
        <w:rPr>
          <w:rFonts w:cs="Calibri"/>
          <w:bCs/>
        </w:rPr>
      </w:pPr>
      <w:r>
        <w:rPr>
          <w:rFonts w:cs="Calibri"/>
          <w:bCs/>
        </w:rPr>
        <w:t>Announcements</w:t>
      </w:r>
      <w:r w:rsidR="00491C1F" w:rsidRPr="00781237">
        <w:rPr>
          <w:rFonts w:cs="Calibri"/>
          <w:bCs/>
        </w:rPr>
        <w:t>: None.</w:t>
      </w:r>
    </w:p>
    <w:p w14:paraId="557FAC19" w14:textId="77777777" w:rsidR="00491C1F" w:rsidRPr="00781237" w:rsidRDefault="00491C1F" w:rsidP="00781237">
      <w:pPr>
        <w:pStyle w:val="NoSpacing"/>
        <w:spacing w:line="276" w:lineRule="auto"/>
        <w:rPr>
          <w:rFonts w:cs="Calibri"/>
          <w:bCs/>
        </w:rPr>
      </w:pPr>
    </w:p>
    <w:p w14:paraId="7DC98F5C" w14:textId="6B6C49FA" w:rsidR="00596DCF" w:rsidRPr="00781237" w:rsidRDefault="00020804" w:rsidP="00020804">
      <w:pPr>
        <w:pStyle w:val="NoSpacing"/>
        <w:numPr>
          <w:ilvl w:val="0"/>
          <w:numId w:val="9"/>
        </w:numPr>
        <w:spacing w:line="276" w:lineRule="auto"/>
        <w:rPr>
          <w:rFonts w:cs="Calibri"/>
          <w:bCs/>
        </w:rPr>
      </w:pPr>
      <w:r>
        <w:rPr>
          <w:rFonts w:cs="Calibri"/>
          <w:bCs/>
        </w:rPr>
        <w:t xml:space="preserve">Adjournment:  </w:t>
      </w:r>
      <w:r w:rsidR="00C40493" w:rsidRPr="00781237">
        <w:rPr>
          <w:rFonts w:cs="Calibri"/>
          <w:bCs/>
        </w:rPr>
        <w:t>Motion to adjourn</w:t>
      </w:r>
      <w:r w:rsidR="000D26F1" w:rsidRPr="00781237">
        <w:rPr>
          <w:rFonts w:cs="Calibri"/>
          <w:bCs/>
        </w:rPr>
        <w:t xml:space="preserve"> at </w:t>
      </w:r>
      <w:r w:rsidR="00AB58A3">
        <w:rPr>
          <w:rFonts w:cs="Calibri"/>
          <w:bCs/>
        </w:rPr>
        <w:t>7:38</w:t>
      </w:r>
      <w:r w:rsidR="000D26F1" w:rsidRPr="00781237">
        <w:rPr>
          <w:rFonts w:cs="Calibri"/>
          <w:bCs/>
        </w:rPr>
        <w:t>p.m.</w:t>
      </w:r>
      <w:r w:rsidR="00C40493" w:rsidRPr="00781237">
        <w:rPr>
          <w:rFonts w:cs="Calibri"/>
          <w:bCs/>
        </w:rPr>
        <w:t xml:space="preserve"> by</w:t>
      </w:r>
      <w:r w:rsidR="00072915" w:rsidRPr="00781237">
        <w:rPr>
          <w:rFonts w:cs="Calibri"/>
          <w:bCs/>
        </w:rPr>
        <w:t xml:space="preserve"> </w:t>
      </w:r>
      <w:r w:rsidR="005F4C0F" w:rsidRPr="00781237">
        <w:rPr>
          <w:rFonts w:cs="Calibri"/>
          <w:bCs/>
        </w:rPr>
        <w:t>Hopp</w:t>
      </w:r>
      <w:r w:rsidR="00C40493" w:rsidRPr="00781237">
        <w:rPr>
          <w:rFonts w:cs="Calibri"/>
          <w:bCs/>
        </w:rPr>
        <w:t>. S</w:t>
      </w:r>
      <w:r w:rsidR="007B062B" w:rsidRPr="00781237">
        <w:rPr>
          <w:rFonts w:cs="Calibri"/>
          <w:bCs/>
        </w:rPr>
        <w:t>econded by</w:t>
      </w:r>
      <w:r w:rsidR="00072915" w:rsidRPr="00781237">
        <w:rPr>
          <w:rFonts w:cs="Calibri"/>
          <w:bCs/>
        </w:rPr>
        <w:t xml:space="preserve"> </w:t>
      </w:r>
      <w:r w:rsidR="00AB58A3">
        <w:rPr>
          <w:rFonts w:cs="Calibri"/>
          <w:bCs/>
        </w:rPr>
        <w:t>Eggie</w:t>
      </w:r>
      <w:r w:rsidR="00C40493" w:rsidRPr="00781237">
        <w:rPr>
          <w:rFonts w:cs="Calibri"/>
          <w:bCs/>
        </w:rPr>
        <w:t>. Motion carried</w:t>
      </w:r>
      <w:r w:rsidR="00214AF7" w:rsidRPr="00781237">
        <w:rPr>
          <w:rFonts w:cs="Calibri"/>
          <w:bCs/>
        </w:rPr>
        <w:t xml:space="preserve"> </w:t>
      </w:r>
      <w:r w:rsidR="00C40493" w:rsidRPr="00781237">
        <w:rPr>
          <w:rFonts w:cs="Calibri"/>
          <w:bCs/>
        </w:rPr>
        <w:t>unanimously.</w:t>
      </w:r>
    </w:p>
    <w:p w14:paraId="388DA58C" w14:textId="77777777" w:rsidR="00C40493" w:rsidRPr="00781237" w:rsidRDefault="00C40493" w:rsidP="009B5F49">
      <w:pPr>
        <w:pStyle w:val="NoSpacing"/>
        <w:spacing w:line="276" w:lineRule="auto"/>
        <w:rPr>
          <w:rFonts w:cs="Calibri"/>
          <w:bCs/>
        </w:rPr>
      </w:pPr>
    </w:p>
    <w:p w14:paraId="2D14BFB5" w14:textId="011E2C61" w:rsidR="00C775CE" w:rsidRDefault="008567BF" w:rsidP="005701AE">
      <w:pPr>
        <w:pStyle w:val="NoSpacing"/>
      </w:pPr>
      <w:r w:rsidRPr="00781237">
        <w:t>R</w:t>
      </w:r>
      <w:r w:rsidR="00BA4A2A" w:rsidRPr="00781237">
        <w:t>espectfully submitted</w:t>
      </w:r>
      <w:r w:rsidR="00C775CE" w:rsidRPr="00781237">
        <w:t>,</w:t>
      </w:r>
    </w:p>
    <w:p w14:paraId="200F8F54" w14:textId="77777777" w:rsidR="005701AE" w:rsidRDefault="005701AE" w:rsidP="005701AE">
      <w:pPr>
        <w:pStyle w:val="NoSpacing"/>
      </w:pPr>
    </w:p>
    <w:p w14:paraId="10A90F6D" w14:textId="77777777" w:rsidR="005701AE" w:rsidRPr="00781237" w:rsidRDefault="005701AE" w:rsidP="005701AE">
      <w:pPr>
        <w:pStyle w:val="NoSpacing"/>
      </w:pPr>
    </w:p>
    <w:p w14:paraId="1AA4D62B" w14:textId="629132F2" w:rsidR="0072217A" w:rsidRPr="00781237" w:rsidRDefault="009B5F49" w:rsidP="005701AE">
      <w:pPr>
        <w:pStyle w:val="NoSpacing"/>
      </w:pPr>
      <w:r w:rsidRPr="00781237">
        <w:t>Sherry Eckert</w:t>
      </w:r>
      <w:r w:rsidR="00D655D5" w:rsidRPr="00781237">
        <w:br/>
      </w:r>
      <w:r w:rsidRPr="00781237">
        <w:t xml:space="preserve">Secretary </w:t>
      </w:r>
      <w:r w:rsidR="00917319" w:rsidRPr="00781237">
        <w:t xml:space="preserve">of the </w:t>
      </w:r>
      <w:r w:rsidRPr="00781237">
        <w:t>Plan Commission</w:t>
      </w:r>
      <w:r w:rsidR="0072217A" w:rsidRPr="00781237">
        <w:t xml:space="preserve"> </w:t>
      </w:r>
    </w:p>
    <w:p w14:paraId="40B8DFE0" w14:textId="77777777" w:rsidR="00235F4B" w:rsidRPr="00781237" w:rsidRDefault="00235F4B" w:rsidP="00781237">
      <w:pPr>
        <w:pStyle w:val="NoSpacing"/>
        <w:spacing w:line="276" w:lineRule="auto"/>
        <w:rPr>
          <w:rFonts w:cs="Calibri"/>
          <w:bCs/>
        </w:rPr>
      </w:pPr>
    </w:p>
    <w:p w14:paraId="557C2AAC" w14:textId="717A6335" w:rsidR="00554093" w:rsidRPr="00781237" w:rsidRDefault="00235F4B" w:rsidP="00781237">
      <w:pPr>
        <w:pStyle w:val="NoSpacing"/>
        <w:spacing w:line="276" w:lineRule="auto"/>
        <w:rPr>
          <w:rFonts w:cs="Calibri"/>
          <w:bCs/>
        </w:rPr>
      </w:pPr>
      <w:r w:rsidRPr="00781237">
        <w:rPr>
          <w:rFonts w:cs="Calibri"/>
          <w:bCs/>
        </w:rPr>
        <w:t xml:space="preserve">Subject to Approval: These Minutes will be considered for approval by the Plan Commission at the </w:t>
      </w:r>
      <w:r w:rsidR="00D272B6" w:rsidRPr="00781237">
        <w:rPr>
          <w:rFonts w:cs="Calibri"/>
          <w:bCs/>
        </w:rPr>
        <w:t>June</w:t>
      </w:r>
      <w:r w:rsidR="00917319" w:rsidRPr="00781237">
        <w:rPr>
          <w:rFonts w:cs="Calibri"/>
          <w:bCs/>
        </w:rPr>
        <w:t xml:space="preserve"> 3</w:t>
      </w:r>
      <w:r w:rsidRPr="00781237">
        <w:rPr>
          <w:rFonts w:cs="Calibri"/>
          <w:bCs/>
        </w:rPr>
        <w:t>, 2024, Plan commission meeting</w:t>
      </w:r>
    </w:p>
    <w:p w14:paraId="348C5417" w14:textId="77777777" w:rsidR="00D167BF" w:rsidRPr="00781237" w:rsidRDefault="00D167BF" w:rsidP="00781237">
      <w:pPr>
        <w:pStyle w:val="NoSpacing"/>
        <w:spacing w:line="276" w:lineRule="auto"/>
        <w:rPr>
          <w:rFonts w:cs="Calibri"/>
          <w:bCs/>
        </w:rPr>
      </w:pPr>
    </w:p>
    <w:p w14:paraId="217B779F" w14:textId="77777777" w:rsidR="00D167BF" w:rsidRPr="00781237" w:rsidRDefault="00D167BF" w:rsidP="00781237">
      <w:pPr>
        <w:pStyle w:val="NoSpacing"/>
        <w:spacing w:line="276" w:lineRule="auto"/>
        <w:rPr>
          <w:rFonts w:cs="Calibri"/>
          <w:bCs/>
        </w:rPr>
      </w:pPr>
    </w:p>
    <w:sectPr w:rsidR="00D167BF" w:rsidRPr="00781237" w:rsidSect="00CE45D0">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93A23" w14:textId="77777777" w:rsidR="00F65CB7" w:rsidRDefault="00F65CB7" w:rsidP="00D243AE">
      <w:r>
        <w:separator/>
      </w:r>
    </w:p>
  </w:endnote>
  <w:endnote w:type="continuationSeparator" w:id="0">
    <w:p w14:paraId="7B04FFFC" w14:textId="77777777" w:rsidR="00F65CB7" w:rsidRDefault="00F65CB7" w:rsidP="00D2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9CEC7" w14:textId="77777777" w:rsidR="00F65CB7" w:rsidRDefault="00F65CB7" w:rsidP="00D243AE">
      <w:r>
        <w:separator/>
      </w:r>
    </w:p>
  </w:footnote>
  <w:footnote w:type="continuationSeparator" w:id="0">
    <w:p w14:paraId="31236017" w14:textId="77777777" w:rsidR="00F65CB7" w:rsidRDefault="00F65CB7" w:rsidP="00D2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37DA"/>
    <w:multiLevelType w:val="hybridMultilevel"/>
    <w:tmpl w:val="C9AA2D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AB0D42"/>
    <w:multiLevelType w:val="hybridMultilevel"/>
    <w:tmpl w:val="87540EFC"/>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900B71"/>
    <w:multiLevelType w:val="hybridMultilevel"/>
    <w:tmpl w:val="7CD67DEA"/>
    <w:lvl w:ilvl="0" w:tplc="1846956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Times New Roman"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6814063"/>
    <w:multiLevelType w:val="hybridMultilevel"/>
    <w:tmpl w:val="CFF0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B318FF"/>
    <w:multiLevelType w:val="hybridMultilevel"/>
    <w:tmpl w:val="3D5C40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F67F68"/>
    <w:multiLevelType w:val="hybridMultilevel"/>
    <w:tmpl w:val="A6BCFD2A"/>
    <w:lvl w:ilvl="0" w:tplc="CB4A66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D3C3F"/>
    <w:multiLevelType w:val="singleLevel"/>
    <w:tmpl w:val="B2CE2AA0"/>
    <w:lvl w:ilvl="0">
      <w:start w:val="1"/>
      <w:numFmt w:val="decimal"/>
      <w:lvlText w:val="%1."/>
      <w:lvlJc w:val="left"/>
      <w:pPr>
        <w:tabs>
          <w:tab w:val="num" w:pos="1260"/>
        </w:tabs>
        <w:ind w:left="1260" w:hanging="540"/>
      </w:pPr>
      <w:rPr>
        <w:rFonts w:hint="default"/>
      </w:rPr>
    </w:lvl>
  </w:abstractNum>
  <w:abstractNum w:abstractNumId="7" w15:restartNumberingAfterBreak="0">
    <w:nsid w:val="68374BD6"/>
    <w:multiLevelType w:val="hybridMultilevel"/>
    <w:tmpl w:val="A7701C7E"/>
    <w:lvl w:ilvl="0" w:tplc="738E72DE">
      <w:start w:val="1"/>
      <w:numFmt w:val="decimal"/>
      <w:lvlText w:val="%1."/>
      <w:lvlJc w:val="left"/>
      <w:pPr>
        <w:ind w:left="1440" w:hanging="360"/>
      </w:pPr>
      <w:rPr>
        <w:rFonts w:ascii="Times New Roman" w:eastAsia="Times New Roman" w:hAnsi="Times New Roman"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A93661B"/>
    <w:multiLevelType w:val="hybridMultilevel"/>
    <w:tmpl w:val="7BC0E01E"/>
    <w:lvl w:ilvl="0" w:tplc="A192F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1580273">
    <w:abstractNumId w:val="8"/>
  </w:num>
  <w:num w:numId="2" w16cid:durableId="647708254">
    <w:abstractNumId w:val="5"/>
  </w:num>
  <w:num w:numId="3" w16cid:durableId="1813670544">
    <w:abstractNumId w:val="6"/>
  </w:num>
  <w:num w:numId="4" w16cid:durableId="1800300418">
    <w:abstractNumId w:val="6"/>
    <w:lvlOverride w:ilvl="0">
      <w:startOverride w:val="1"/>
    </w:lvlOverride>
  </w:num>
  <w:num w:numId="5" w16cid:durableId="616331233">
    <w:abstractNumId w:val="2"/>
  </w:num>
  <w:num w:numId="6" w16cid:durableId="855316412">
    <w:abstractNumId w:val="2"/>
  </w:num>
  <w:num w:numId="7" w16cid:durableId="740175992">
    <w:abstractNumId w:val="3"/>
  </w:num>
  <w:num w:numId="8" w16cid:durableId="806775020">
    <w:abstractNumId w:val="0"/>
  </w:num>
  <w:num w:numId="9" w16cid:durableId="1633292016">
    <w:abstractNumId w:val="4"/>
  </w:num>
  <w:num w:numId="10" w16cid:durableId="833882402">
    <w:abstractNumId w:val="1"/>
  </w:num>
  <w:num w:numId="11" w16cid:durableId="107705396">
    <w:abstractNumId w:val="3"/>
  </w:num>
  <w:num w:numId="12" w16cid:durableId="1179853289">
    <w:abstractNumId w:val="2"/>
  </w:num>
  <w:num w:numId="13" w16cid:durableId="1644968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E"/>
    <w:rsid w:val="000004A9"/>
    <w:rsid w:val="00012398"/>
    <w:rsid w:val="00020804"/>
    <w:rsid w:val="00024AB8"/>
    <w:rsid w:val="00026740"/>
    <w:rsid w:val="000353F5"/>
    <w:rsid w:val="0004187D"/>
    <w:rsid w:val="000426CA"/>
    <w:rsid w:val="00042D3C"/>
    <w:rsid w:val="00046235"/>
    <w:rsid w:val="00051320"/>
    <w:rsid w:val="000516CA"/>
    <w:rsid w:val="00051FA5"/>
    <w:rsid w:val="000569DA"/>
    <w:rsid w:val="00060561"/>
    <w:rsid w:val="00062807"/>
    <w:rsid w:val="00064FC8"/>
    <w:rsid w:val="00065C8D"/>
    <w:rsid w:val="00065F5A"/>
    <w:rsid w:val="00066594"/>
    <w:rsid w:val="00067CAC"/>
    <w:rsid w:val="0007095A"/>
    <w:rsid w:val="000714F4"/>
    <w:rsid w:val="00072915"/>
    <w:rsid w:val="0007384C"/>
    <w:rsid w:val="000743EB"/>
    <w:rsid w:val="00075C1A"/>
    <w:rsid w:val="00077264"/>
    <w:rsid w:val="000808AE"/>
    <w:rsid w:val="000839B2"/>
    <w:rsid w:val="00084F5B"/>
    <w:rsid w:val="000908E0"/>
    <w:rsid w:val="0009114E"/>
    <w:rsid w:val="00092B5D"/>
    <w:rsid w:val="000A5A06"/>
    <w:rsid w:val="000A7D90"/>
    <w:rsid w:val="000B0309"/>
    <w:rsid w:val="000B3D4E"/>
    <w:rsid w:val="000B431C"/>
    <w:rsid w:val="000B5F09"/>
    <w:rsid w:val="000C0CBF"/>
    <w:rsid w:val="000C1880"/>
    <w:rsid w:val="000C68B8"/>
    <w:rsid w:val="000C743A"/>
    <w:rsid w:val="000C7C0E"/>
    <w:rsid w:val="000D26F1"/>
    <w:rsid w:val="000E0847"/>
    <w:rsid w:val="000E0FFB"/>
    <w:rsid w:val="000E17D8"/>
    <w:rsid w:val="000E3653"/>
    <w:rsid w:val="000E3EFB"/>
    <w:rsid w:val="000F6908"/>
    <w:rsid w:val="00103311"/>
    <w:rsid w:val="00105F53"/>
    <w:rsid w:val="0011021A"/>
    <w:rsid w:val="001107F8"/>
    <w:rsid w:val="001131F6"/>
    <w:rsid w:val="00113805"/>
    <w:rsid w:val="0012274F"/>
    <w:rsid w:val="00132E0B"/>
    <w:rsid w:val="00135308"/>
    <w:rsid w:val="00137102"/>
    <w:rsid w:val="00142018"/>
    <w:rsid w:val="00142C96"/>
    <w:rsid w:val="001439E9"/>
    <w:rsid w:val="00146CAB"/>
    <w:rsid w:val="001504D1"/>
    <w:rsid w:val="00152747"/>
    <w:rsid w:val="00161265"/>
    <w:rsid w:val="00165381"/>
    <w:rsid w:val="001717CE"/>
    <w:rsid w:val="00173BCB"/>
    <w:rsid w:val="0017781C"/>
    <w:rsid w:val="0018060F"/>
    <w:rsid w:val="0018110B"/>
    <w:rsid w:val="00181951"/>
    <w:rsid w:val="00191608"/>
    <w:rsid w:val="001929F7"/>
    <w:rsid w:val="00193F1D"/>
    <w:rsid w:val="00195DFF"/>
    <w:rsid w:val="00196783"/>
    <w:rsid w:val="001A3226"/>
    <w:rsid w:val="001A5C13"/>
    <w:rsid w:val="001B3E89"/>
    <w:rsid w:val="001B5786"/>
    <w:rsid w:val="001B6482"/>
    <w:rsid w:val="001C2BAD"/>
    <w:rsid w:val="001C5F84"/>
    <w:rsid w:val="001D325C"/>
    <w:rsid w:val="001D57FE"/>
    <w:rsid w:val="001F20AF"/>
    <w:rsid w:val="00210792"/>
    <w:rsid w:val="00211705"/>
    <w:rsid w:val="00214AF7"/>
    <w:rsid w:val="0023233C"/>
    <w:rsid w:val="0023313C"/>
    <w:rsid w:val="00233BA3"/>
    <w:rsid w:val="0023477F"/>
    <w:rsid w:val="00235F4B"/>
    <w:rsid w:val="002466CF"/>
    <w:rsid w:val="002542EF"/>
    <w:rsid w:val="002550AE"/>
    <w:rsid w:val="00255B97"/>
    <w:rsid w:val="0026027E"/>
    <w:rsid w:val="00260992"/>
    <w:rsid w:val="00261C35"/>
    <w:rsid w:val="00263465"/>
    <w:rsid w:val="00265D2D"/>
    <w:rsid w:val="002676C6"/>
    <w:rsid w:val="00270ACA"/>
    <w:rsid w:val="00272016"/>
    <w:rsid w:val="00272737"/>
    <w:rsid w:val="0027277A"/>
    <w:rsid w:val="0027304B"/>
    <w:rsid w:val="00281512"/>
    <w:rsid w:val="00283C87"/>
    <w:rsid w:val="00291A5B"/>
    <w:rsid w:val="00291DD2"/>
    <w:rsid w:val="0029522A"/>
    <w:rsid w:val="00295470"/>
    <w:rsid w:val="002A13C6"/>
    <w:rsid w:val="002A5C04"/>
    <w:rsid w:val="002A7FC5"/>
    <w:rsid w:val="002B170D"/>
    <w:rsid w:val="002B2FEA"/>
    <w:rsid w:val="002B5CD1"/>
    <w:rsid w:val="002D0904"/>
    <w:rsid w:val="002D480A"/>
    <w:rsid w:val="002D4A8D"/>
    <w:rsid w:val="002E0B8C"/>
    <w:rsid w:val="002F1903"/>
    <w:rsid w:val="0030104E"/>
    <w:rsid w:val="003011D5"/>
    <w:rsid w:val="0031184E"/>
    <w:rsid w:val="00314C69"/>
    <w:rsid w:val="0031687B"/>
    <w:rsid w:val="00321C62"/>
    <w:rsid w:val="00325628"/>
    <w:rsid w:val="003262D9"/>
    <w:rsid w:val="0033060A"/>
    <w:rsid w:val="00330990"/>
    <w:rsid w:val="00331BE5"/>
    <w:rsid w:val="00335C78"/>
    <w:rsid w:val="0034518F"/>
    <w:rsid w:val="003462E4"/>
    <w:rsid w:val="00355CBA"/>
    <w:rsid w:val="00373C7B"/>
    <w:rsid w:val="003753A6"/>
    <w:rsid w:val="00375EF0"/>
    <w:rsid w:val="00390B68"/>
    <w:rsid w:val="00390B78"/>
    <w:rsid w:val="003948AE"/>
    <w:rsid w:val="0039540D"/>
    <w:rsid w:val="00397AD2"/>
    <w:rsid w:val="003A2057"/>
    <w:rsid w:val="003A35FE"/>
    <w:rsid w:val="003A4405"/>
    <w:rsid w:val="003A72A7"/>
    <w:rsid w:val="003C0E9D"/>
    <w:rsid w:val="003C3A4D"/>
    <w:rsid w:val="003C3C5B"/>
    <w:rsid w:val="003C4F8B"/>
    <w:rsid w:val="003C5B0C"/>
    <w:rsid w:val="003D1A12"/>
    <w:rsid w:val="003D2F3B"/>
    <w:rsid w:val="003E4702"/>
    <w:rsid w:val="003E7B32"/>
    <w:rsid w:val="003F5C0A"/>
    <w:rsid w:val="004042AF"/>
    <w:rsid w:val="00410E37"/>
    <w:rsid w:val="00413342"/>
    <w:rsid w:val="00414058"/>
    <w:rsid w:val="00415231"/>
    <w:rsid w:val="004177D5"/>
    <w:rsid w:val="00421263"/>
    <w:rsid w:val="00422CF5"/>
    <w:rsid w:val="004333B5"/>
    <w:rsid w:val="00437AFD"/>
    <w:rsid w:val="00441166"/>
    <w:rsid w:val="00441A63"/>
    <w:rsid w:val="00442A24"/>
    <w:rsid w:val="00443240"/>
    <w:rsid w:val="00451F6F"/>
    <w:rsid w:val="004538CA"/>
    <w:rsid w:val="004575E0"/>
    <w:rsid w:val="00461321"/>
    <w:rsid w:val="00462974"/>
    <w:rsid w:val="00463367"/>
    <w:rsid w:val="004672D2"/>
    <w:rsid w:val="004736F4"/>
    <w:rsid w:val="0047466B"/>
    <w:rsid w:val="00474C3B"/>
    <w:rsid w:val="00485AAC"/>
    <w:rsid w:val="00491C1F"/>
    <w:rsid w:val="00493693"/>
    <w:rsid w:val="004A2F34"/>
    <w:rsid w:val="004A3788"/>
    <w:rsid w:val="004A57E6"/>
    <w:rsid w:val="004B288E"/>
    <w:rsid w:val="004B2E5A"/>
    <w:rsid w:val="004B6B64"/>
    <w:rsid w:val="004C363E"/>
    <w:rsid w:val="004D2F90"/>
    <w:rsid w:val="004D7DB2"/>
    <w:rsid w:val="004E0F02"/>
    <w:rsid w:val="004E77C9"/>
    <w:rsid w:val="004F0B54"/>
    <w:rsid w:val="004F62BF"/>
    <w:rsid w:val="004F6D16"/>
    <w:rsid w:val="005013DC"/>
    <w:rsid w:val="00523B11"/>
    <w:rsid w:val="00530234"/>
    <w:rsid w:val="00533DBF"/>
    <w:rsid w:val="00534D80"/>
    <w:rsid w:val="00535633"/>
    <w:rsid w:val="00537024"/>
    <w:rsid w:val="00542255"/>
    <w:rsid w:val="00543927"/>
    <w:rsid w:val="00543EE9"/>
    <w:rsid w:val="00546378"/>
    <w:rsid w:val="00554093"/>
    <w:rsid w:val="0055618F"/>
    <w:rsid w:val="00556802"/>
    <w:rsid w:val="005701AE"/>
    <w:rsid w:val="0057163C"/>
    <w:rsid w:val="00571DEB"/>
    <w:rsid w:val="00573779"/>
    <w:rsid w:val="00586D3B"/>
    <w:rsid w:val="00590270"/>
    <w:rsid w:val="00596DCF"/>
    <w:rsid w:val="005A5A3B"/>
    <w:rsid w:val="005B12BA"/>
    <w:rsid w:val="005B1E2C"/>
    <w:rsid w:val="005B3A56"/>
    <w:rsid w:val="005B4172"/>
    <w:rsid w:val="005C43A5"/>
    <w:rsid w:val="005C6631"/>
    <w:rsid w:val="005D5A02"/>
    <w:rsid w:val="005E324C"/>
    <w:rsid w:val="005E3E4F"/>
    <w:rsid w:val="005E6D5A"/>
    <w:rsid w:val="005F281E"/>
    <w:rsid w:val="005F4C0F"/>
    <w:rsid w:val="005F5CB3"/>
    <w:rsid w:val="0060235D"/>
    <w:rsid w:val="006055D2"/>
    <w:rsid w:val="00614517"/>
    <w:rsid w:val="00616407"/>
    <w:rsid w:val="00624054"/>
    <w:rsid w:val="00625766"/>
    <w:rsid w:val="0063608F"/>
    <w:rsid w:val="00642405"/>
    <w:rsid w:val="00645385"/>
    <w:rsid w:val="0064591C"/>
    <w:rsid w:val="00645DD7"/>
    <w:rsid w:val="00651814"/>
    <w:rsid w:val="00651B72"/>
    <w:rsid w:val="00657C2E"/>
    <w:rsid w:val="006600B0"/>
    <w:rsid w:val="00666531"/>
    <w:rsid w:val="00666E28"/>
    <w:rsid w:val="00667965"/>
    <w:rsid w:val="006725E0"/>
    <w:rsid w:val="00675212"/>
    <w:rsid w:val="006859FD"/>
    <w:rsid w:val="00685AF8"/>
    <w:rsid w:val="00686650"/>
    <w:rsid w:val="006870C8"/>
    <w:rsid w:val="00695C3E"/>
    <w:rsid w:val="006A0E7E"/>
    <w:rsid w:val="006A1A5B"/>
    <w:rsid w:val="006A4218"/>
    <w:rsid w:val="006A42C5"/>
    <w:rsid w:val="006B3314"/>
    <w:rsid w:val="006C031C"/>
    <w:rsid w:val="006C0EC8"/>
    <w:rsid w:val="006C40FF"/>
    <w:rsid w:val="006D6FB6"/>
    <w:rsid w:val="006E008F"/>
    <w:rsid w:val="006E4EA1"/>
    <w:rsid w:val="006F2E35"/>
    <w:rsid w:val="00704496"/>
    <w:rsid w:val="00705430"/>
    <w:rsid w:val="00706F15"/>
    <w:rsid w:val="007111C6"/>
    <w:rsid w:val="00714F20"/>
    <w:rsid w:val="0072217A"/>
    <w:rsid w:val="007231A3"/>
    <w:rsid w:val="007235B4"/>
    <w:rsid w:val="00726BCD"/>
    <w:rsid w:val="00727DC5"/>
    <w:rsid w:val="0073621E"/>
    <w:rsid w:val="007440E7"/>
    <w:rsid w:val="00745E60"/>
    <w:rsid w:val="0074627B"/>
    <w:rsid w:val="00757FE4"/>
    <w:rsid w:val="00760D67"/>
    <w:rsid w:val="007640B4"/>
    <w:rsid w:val="00770340"/>
    <w:rsid w:val="00773F6C"/>
    <w:rsid w:val="00781237"/>
    <w:rsid w:val="00784817"/>
    <w:rsid w:val="00784FCF"/>
    <w:rsid w:val="00795258"/>
    <w:rsid w:val="00795DCF"/>
    <w:rsid w:val="007A6B7B"/>
    <w:rsid w:val="007B062B"/>
    <w:rsid w:val="007B7F12"/>
    <w:rsid w:val="007C3E35"/>
    <w:rsid w:val="007D04D8"/>
    <w:rsid w:val="007D50C1"/>
    <w:rsid w:val="007D6DD5"/>
    <w:rsid w:val="007E2A5E"/>
    <w:rsid w:val="007E34D5"/>
    <w:rsid w:val="007F11B0"/>
    <w:rsid w:val="007F2021"/>
    <w:rsid w:val="007F3383"/>
    <w:rsid w:val="007F68F7"/>
    <w:rsid w:val="007F7AFD"/>
    <w:rsid w:val="00812B22"/>
    <w:rsid w:val="00813FFD"/>
    <w:rsid w:val="00814257"/>
    <w:rsid w:val="00816D59"/>
    <w:rsid w:val="008222D9"/>
    <w:rsid w:val="00823B50"/>
    <w:rsid w:val="00823F07"/>
    <w:rsid w:val="008249E1"/>
    <w:rsid w:val="00824BFD"/>
    <w:rsid w:val="00827C41"/>
    <w:rsid w:val="008312C4"/>
    <w:rsid w:val="008365A5"/>
    <w:rsid w:val="00840A47"/>
    <w:rsid w:val="00851517"/>
    <w:rsid w:val="008567BF"/>
    <w:rsid w:val="00857005"/>
    <w:rsid w:val="008607BC"/>
    <w:rsid w:val="008623C8"/>
    <w:rsid w:val="00862734"/>
    <w:rsid w:val="00863268"/>
    <w:rsid w:val="008641A0"/>
    <w:rsid w:val="00866EB9"/>
    <w:rsid w:val="008746C4"/>
    <w:rsid w:val="00874D8E"/>
    <w:rsid w:val="00875ABA"/>
    <w:rsid w:val="00876ADC"/>
    <w:rsid w:val="00880835"/>
    <w:rsid w:val="0088335E"/>
    <w:rsid w:val="00885A8A"/>
    <w:rsid w:val="00886CE7"/>
    <w:rsid w:val="00887EB6"/>
    <w:rsid w:val="0089214B"/>
    <w:rsid w:val="00896EC0"/>
    <w:rsid w:val="00897A75"/>
    <w:rsid w:val="008A0AF9"/>
    <w:rsid w:val="008A797F"/>
    <w:rsid w:val="008B0497"/>
    <w:rsid w:val="008B40CB"/>
    <w:rsid w:val="008B6F30"/>
    <w:rsid w:val="008B768B"/>
    <w:rsid w:val="008B7FD0"/>
    <w:rsid w:val="008C0529"/>
    <w:rsid w:val="008C1F73"/>
    <w:rsid w:val="008C3C37"/>
    <w:rsid w:val="008D6868"/>
    <w:rsid w:val="008E0618"/>
    <w:rsid w:val="008E16F3"/>
    <w:rsid w:val="008E3C1F"/>
    <w:rsid w:val="008E7669"/>
    <w:rsid w:val="008F1352"/>
    <w:rsid w:val="008F51E2"/>
    <w:rsid w:val="009028A7"/>
    <w:rsid w:val="009050C8"/>
    <w:rsid w:val="0090731E"/>
    <w:rsid w:val="009111A5"/>
    <w:rsid w:val="00912366"/>
    <w:rsid w:val="00912E5E"/>
    <w:rsid w:val="009142B2"/>
    <w:rsid w:val="00917319"/>
    <w:rsid w:val="009200C4"/>
    <w:rsid w:val="00920F3F"/>
    <w:rsid w:val="00921C8C"/>
    <w:rsid w:val="00926F4B"/>
    <w:rsid w:val="009332E7"/>
    <w:rsid w:val="0093362D"/>
    <w:rsid w:val="00933815"/>
    <w:rsid w:val="00933AB5"/>
    <w:rsid w:val="00935FBA"/>
    <w:rsid w:val="00937FB9"/>
    <w:rsid w:val="00940D8B"/>
    <w:rsid w:val="0094150E"/>
    <w:rsid w:val="0094269C"/>
    <w:rsid w:val="009459E3"/>
    <w:rsid w:val="009526C6"/>
    <w:rsid w:val="0095430B"/>
    <w:rsid w:val="0096197B"/>
    <w:rsid w:val="00974C15"/>
    <w:rsid w:val="009773A9"/>
    <w:rsid w:val="00985F83"/>
    <w:rsid w:val="00993215"/>
    <w:rsid w:val="00994A9E"/>
    <w:rsid w:val="00997E8D"/>
    <w:rsid w:val="009A2E1F"/>
    <w:rsid w:val="009A422D"/>
    <w:rsid w:val="009A4B31"/>
    <w:rsid w:val="009A75FD"/>
    <w:rsid w:val="009B5F49"/>
    <w:rsid w:val="009C52F6"/>
    <w:rsid w:val="009D58EA"/>
    <w:rsid w:val="009E185E"/>
    <w:rsid w:val="009F335E"/>
    <w:rsid w:val="009F345D"/>
    <w:rsid w:val="009F3BE3"/>
    <w:rsid w:val="009F79FB"/>
    <w:rsid w:val="00A10702"/>
    <w:rsid w:val="00A145C8"/>
    <w:rsid w:val="00A148BF"/>
    <w:rsid w:val="00A153EF"/>
    <w:rsid w:val="00A17E35"/>
    <w:rsid w:val="00A20C84"/>
    <w:rsid w:val="00A26A00"/>
    <w:rsid w:val="00A27652"/>
    <w:rsid w:val="00A31FFC"/>
    <w:rsid w:val="00A34A9E"/>
    <w:rsid w:val="00A35DD3"/>
    <w:rsid w:val="00A41F79"/>
    <w:rsid w:val="00A44825"/>
    <w:rsid w:val="00A529A3"/>
    <w:rsid w:val="00A55662"/>
    <w:rsid w:val="00A56F15"/>
    <w:rsid w:val="00A5711C"/>
    <w:rsid w:val="00A5796C"/>
    <w:rsid w:val="00A62F9A"/>
    <w:rsid w:val="00A706D6"/>
    <w:rsid w:val="00A75902"/>
    <w:rsid w:val="00A77334"/>
    <w:rsid w:val="00A77663"/>
    <w:rsid w:val="00A77A13"/>
    <w:rsid w:val="00A77B94"/>
    <w:rsid w:val="00A85B32"/>
    <w:rsid w:val="00A87C62"/>
    <w:rsid w:val="00A87CFD"/>
    <w:rsid w:val="00A9247F"/>
    <w:rsid w:val="00A925D7"/>
    <w:rsid w:val="00A94EEB"/>
    <w:rsid w:val="00A962DE"/>
    <w:rsid w:val="00AA0E99"/>
    <w:rsid w:val="00AB0593"/>
    <w:rsid w:val="00AB58A3"/>
    <w:rsid w:val="00AB6871"/>
    <w:rsid w:val="00AB7BD3"/>
    <w:rsid w:val="00AC031E"/>
    <w:rsid w:val="00AC11A4"/>
    <w:rsid w:val="00AC11B1"/>
    <w:rsid w:val="00AC533F"/>
    <w:rsid w:val="00AC70B9"/>
    <w:rsid w:val="00AC77E4"/>
    <w:rsid w:val="00AD1BF3"/>
    <w:rsid w:val="00AD49EC"/>
    <w:rsid w:val="00AD4AE7"/>
    <w:rsid w:val="00AE11F2"/>
    <w:rsid w:val="00AE1EB3"/>
    <w:rsid w:val="00AE4BAB"/>
    <w:rsid w:val="00AE6DF2"/>
    <w:rsid w:val="00AF1C91"/>
    <w:rsid w:val="00B05E11"/>
    <w:rsid w:val="00B1010E"/>
    <w:rsid w:val="00B10E4F"/>
    <w:rsid w:val="00B16250"/>
    <w:rsid w:val="00B220E8"/>
    <w:rsid w:val="00B24998"/>
    <w:rsid w:val="00B36BF1"/>
    <w:rsid w:val="00B36E92"/>
    <w:rsid w:val="00B416DC"/>
    <w:rsid w:val="00B42B3E"/>
    <w:rsid w:val="00B469B8"/>
    <w:rsid w:val="00B46AD6"/>
    <w:rsid w:val="00B65245"/>
    <w:rsid w:val="00B66BD3"/>
    <w:rsid w:val="00B66C12"/>
    <w:rsid w:val="00B67CB6"/>
    <w:rsid w:val="00B7616B"/>
    <w:rsid w:val="00B84255"/>
    <w:rsid w:val="00B8706C"/>
    <w:rsid w:val="00B872FB"/>
    <w:rsid w:val="00B87362"/>
    <w:rsid w:val="00B95195"/>
    <w:rsid w:val="00BA4A2A"/>
    <w:rsid w:val="00BA50C6"/>
    <w:rsid w:val="00BB01B0"/>
    <w:rsid w:val="00BB37A5"/>
    <w:rsid w:val="00BB6081"/>
    <w:rsid w:val="00BB74A9"/>
    <w:rsid w:val="00BC34BB"/>
    <w:rsid w:val="00BC37E5"/>
    <w:rsid w:val="00BC3D06"/>
    <w:rsid w:val="00BC47A3"/>
    <w:rsid w:val="00BD0BA4"/>
    <w:rsid w:val="00BD1375"/>
    <w:rsid w:val="00BD2D2B"/>
    <w:rsid w:val="00BD4512"/>
    <w:rsid w:val="00BD7042"/>
    <w:rsid w:val="00BD70DC"/>
    <w:rsid w:val="00BD7CB2"/>
    <w:rsid w:val="00BD7F57"/>
    <w:rsid w:val="00BE0995"/>
    <w:rsid w:val="00BE0E17"/>
    <w:rsid w:val="00BE2D84"/>
    <w:rsid w:val="00BF41C5"/>
    <w:rsid w:val="00BF4C10"/>
    <w:rsid w:val="00BF616D"/>
    <w:rsid w:val="00BF7AA0"/>
    <w:rsid w:val="00C01328"/>
    <w:rsid w:val="00C04FE4"/>
    <w:rsid w:val="00C05EB0"/>
    <w:rsid w:val="00C145FC"/>
    <w:rsid w:val="00C22507"/>
    <w:rsid w:val="00C267C4"/>
    <w:rsid w:val="00C2717E"/>
    <w:rsid w:val="00C333D5"/>
    <w:rsid w:val="00C3420F"/>
    <w:rsid w:val="00C40493"/>
    <w:rsid w:val="00C4442F"/>
    <w:rsid w:val="00C46732"/>
    <w:rsid w:val="00C50ED0"/>
    <w:rsid w:val="00C53C0A"/>
    <w:rsid w:val="00C542C0"/>
    <w:rsid w:val="00C5777F"/>
    <w:rsid w:val="00C64C25"/>
    <w:rsid w:val="00C70360"/>
    <w:rsid w:val="00C72F39"/>
    <w:rsid w:val="00C73918"/>
    <w:rsid w:val="00C768F9"/>
    <w:rsid w:val="00C775CE"/>
    <w:rsid w:val="00C935D6"/>
    <w:rsid w:val="00C95F42"/>
    <w:rsid w:val="00C97110"/>
    <w:rsid w:val="00CA0E1A"/>
    <w:rsid w:val="00CA6169"/>
    <w:rsid w:val="00CA7F99"/>
    <w:rsid w:val="00CB41C4"/>
    <w:rsid w:val="00CB7A9F"/>
    <w:rsid w:val="00CC345E"/>
    <w:rsid w:val="00CC40CA"/>
    <w:rsid w:val="00CD7D68"/>
    <w:rsid w:val="00CE45D0"/>
    <w:rsid w:val="00CE64F5"/>
    <w:rsid w:val="00CF58F9"/>
    <w:rsid w:val="00D02ABD"/>
    <w:rsid w:val="00D02D87"/>
    <w:rsid w:val="00D02F66"/>
    <w:rsid w:val="00D1180C"/>
    <w:rsid w:val="00D156E8"/>
    <w:rsid w:val="00D15818"/>
    <w:rsid w:val="00D15BDB"/>
    <w:rsid w:val="00D167BF"/>
    <w:rsid w:val="00D243AE"/>
    <w:rsid w:val="00D250C7"/>
    <w:rsid w:val="00D2677D"/>
    <w:rsid w:val="00D272B6"/>
    <w:rsid w:val="00D54251"/>
    <w:rsid w:val="00D54853"/>
    <w:rsid w:val="00D614D5"/>
    <w:rsid w:val="00D627DB"/>
    <w:rsid w:val="00D655D5"/>
    <w:rsid w:val="00D70E0C"/>
    <w:rsid w:val="00D714CD"/>
    <w:rsid w:val="00D73670"/>
    <w:rsid w:val="00D76B04"/>
    <w:rsid w:val="00D81873"/>
    <w:rsid w:val="00D83F51"/>
    <w:rsid w:val="00D87860"/>
    <w:rsid w:val="00D87CBC"/>
    <w:rsid w:val="00D90275"/>
    <w:rsid w:val="00D90BB4"/>
    <w:rsid w:val="00D95696"/>
    <w:rsid w:val="00DA4178"/>
    <w:rsid w:val="00DA4B15"/>
    <w:rsid w:val="00DB1C2B"/>
    <w:rsid w:val="00DB349A"/>
    <w:rsid w:val="00DB4042"/>
    <w:rsid w:val="00DB762E"/>
    <w:rsid w:val="00DC020A"/>
    <w:rsid w:val="00DC600A"/>
    <w:rsid w:val="00DD2155"/>
    <w:rsid w:val="00DE2EC1"/>
    <w:rsid w:val="00E07452"/>
    <w:rsid w:val="00E11EAC"/>
    <w:rsid w:val="00E14540"/>
    <w:rsid w:val="00E156CB"/>
    <w:rsid w:val="00E173FA"/>
    <w:rsid w:val="00E20875"/>
    <w:rsid w:val="00E405F4"/>
    <w:rsid w:val="00E41B0D"/>
    <w:rsid w:val="00E436AD"/>
    <w:rsid w:val="00E43CC0"/>
    <w:rsid w:val="00E53E87"/>
    <w:rsid w:val="00E54BA0"/>
    <w:rsid w:val="00E576E9"/>
    <w:rsid w:val="00E62A08"/>
    <w:rsid w:val="00E6450D"/>
    <w:rsid w:val="00E71695"/>
    <w:rsid w:val="00E75461"/>
    <w:rsid w:val="00E82B64"/>
    <w:rsid w:val="00E8669F"/>
    <w:rsid w:val="00E912E7"/>
    <w:rsid w:val="00E93D20"/>
    <w:rsid w:val="00E9662B"/>
    <w:rsid w:val="00EA5B28"/>
    <w:rsid w:val="00EA7AB1"/>
    <w:rsid w:val="00EB22C2"/>
    <w:rsid w:val="00EC1FFA"/>
    <w:rsid w:val="00ED001E"/>
    <w:rsid w:val="00ED1601"/>
    <w:rsid w:val="00ED601D"/>
    <w:rsid w:val="00ED6C59"/>
    <w:rsid w:val="00ED6CB5"/>
    <w:rsid w:val="00EE0BBA"/>
    <w:rsid w:val="00EE170D"/>
    <w:rsid w:val="00EF01B9"/>
    <w:rsid w:val="00EF06AB"/>
    <w:rsid w:val="00EF64BF"/>
    <w:rsid w:val="00EF7673"/>
    <w:rsid w:val="00EF7944"/>
    <w:rsid w:val="00F10374"/>
    <w:rsid w:val="00F1284B"/>
    <w:rsid w:val="00F15D73"/>
    <w:rsid w:val="00F22927"/>
    <w:rsid w:val="00F22E00"/>
    <w:rsid w:val="00F26FA4"/>
    <w:rsid w:val="00F30A5B"/>
    <w:rsid w:val="00F31A10"/>
    <w:rsid w:val="00F31E25"/>
    <w:rsid w:val="00F35F2B"/>
    <w:rsid w:val="00F4102C"/>
    <w:rsid w:val="00F42FB2"/>
    <w:rsid w:val="00F44AC5"/>
    <w:rsid w:val="00F513D8"/>
    <w:rsid w:val="00F56372"/>
    <w:rsid w:val="00F566D8"/>
    <w:rsid w:val="00F600DA"/>
    <w:rsid w:val="00F6301C"/>
    <w:rsid w:val="00F65CB7"/>
    <w:rsid w:val="00F66098"/>
    <w:rsid w:val="00F66AA9"/>
    <w:rsid w:val="00F80C3E"/>
    <w:rsid w:val="00F84C33"/>
    <w:rsid w:val="00F86CF6"/>
    <w:rsid w:val="00F91912"/>
    <w:rsid w:val="00F95BAE"/>
    <w:rsid w:val="00F96CBA"/>
    <w:rsid w:val="00F97592"/>
    <w:rsid w:val="00FA218F"/>
    <w:rsid w:val="00FA2D6B"/>
    <w:rsid w:val="00FA319D"/>
    <w:rsid w:val="00FA4E14"/>
    <w:rsid w:val="00FA6182"/>
    <w:rsid w:val="00FB1838"/>
    <w:rsid w:val="00FC006E"/>
    <w:rsid w:val="00FC29E6"/>
    <w:rsid w:val="00FC4144"/>
    <w:rsid w:val="00FD0378"/>
    <w:rsid w:val="00FD2EE2"/>
    <w:rsid w:val="00FD4B3D"/>
    <w:rsid w:val="00FD528F"/>
    <w:rsid w:val="00FD5A66"/>
    <w:rsid w:val="00FD7F8C"/>
    <w:rsid w:val="00FE00F2"/>
    <w:rsid w:val="00FE0AEA"/>
    <w:rsid w:val="00FE2714"/>
    <w:rsid w:val="00FE51C0"/>
    <w:rsid w:val="00FE6692"/>
    <w:rsid w:val="00FF098E"/>
    <w:rsid w:val="00FF0FEF"/>
    <w:rsid w:val="00FF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995E"/>
  <w15:docId w15:val="{42C77898-CE92-4056-A51C-A6CFCCC8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15"/>
    <w:rPr>
      <w:sz w:val="24"/>
      <w:szCs w:val="24"/>
    </w:rPr>
  </w:style>
  <w:style w:type="paragraph" w:styleId="Heading1">
    <w:name w:val="heading 1"/>
    <w:basedOn w:val="Normal"/>
    <w:next w:val="Normal"/>
    <w:link w:val="Heading1Char"/>
    <w:uiPriority w:val="9"/>
    <w:qFormat/>
    <w:rsid w:val="00DA4B1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A4B1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A4B1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A4B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A4B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4B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A4B15"/>
    <w:pPr>
      <w:spacing w:before="240" w:after="60"/>
      <w:outlineLvl w:val="6"/>
    </w:pPr>
  </w:style>
  <w:style w:type="paragraph" w:styleId="Heading8">
    <w:name w:val="heading 8"/>
    <w:basedOn w:val="Normal"/>
    <w:next w:val="Normal"/>
    <w:link w:val="Heading8Char"/>
    <w:uiPriority w:val="9"/>
    <w:semiHidden/>
    <w:unhideWhenUsed/>
    <w:qFormat/>
    <w:rsid w:val="00DA4B15"/>
    <w:pPr>
      <w:spacing w:before="240" w:after="60"/>
      <w:outlineLvl w:val="7"/>
    </w:pPr>
    <w:rPr>
      <w:i/>
      <w:iCs/>
    </w:rPr>
  </w:style>
  <w:style w:type="paragraph" w:styleId="Heading9">
    <w:name w:val="heading 9"/>
    <w:basedOn w:val="Normal"/>
    <w:next w:val="Normal"/>
    <w:link w:val="Heading9Char"/>
    <w:uiPriority w:val="9"/>
    <w:semiHidden/>
    <w:unhideWhenUsed/>
    <w:qFormat/>
    <w:rsid w:val="00DA4B1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4B15"/>
    <w:rPr>
      <w:rFonts w:ascii="Cambria" w:eastAsia="Times New Roman" w:hAnsi="Cambria"/>
      <w:b/>
      <w:bCs/>
      <w:kern w:val="32"/>
      <w:sz w:val="32"/>
      <w:szCs w:val="32"/>
    </w:rPr>
  </w:style>
  <w:style w:type="character" w:customStyle="1" w:styleId="Heading2Char">
    <w:name w:val="Heading 2 Char"/>
    <w:link w:val="Heading2"/>
    <w:uiPriority w:val="9"/>
    <w:semiHidden/>
    <w:rsid w:val="00DA4B15"/>
    <w:rPr>
      <w:rFonts w:ascii="Cambria" w:eastAsia="Times New Roman" w:hAnsi="Cambria"/>
      <w:b/>
      <w:bCs/>
      <w:i/>
      <w:iCs/>
      <w:sz w:val="28"/>
      <w:szCs w:val="28"/>
    </w:rPr>
  </w:style>
  <w:style w:type="character" w:customStyle="1" w:styleId="Heading3Char">
    <w:name w:val="Heading 3 Char"/>
    <w:link w:val="Heading3"/>
    <w:uiPriority w:val="9"/>
    <w:semiHidden/>
    <w:rsid w:val="00DA4B15"/>
    <w:rPr>
      <w:rFonts w:ascii="Cambria" w:eastAsia="Times New Roman" w:hAnsi="Cambria"/>
      <w:b/>
      <w:bCs/>
      <w:sz w:val="26"/>
      <w:szCs w:val="26"/>
    </w:rPr>
  </w:style>
  <w:style w:type="character" w:customStyle="1" w:styleId="Heading4Char">
    <w:name w:val="Heading 4 Char"/>
    <w:link w:val="Heading4"/>
    <w:uiPriority w:val="9"/>
    <w:semiHidden/>
    <w:rsid w:val="00DA4B15"/>
    <w:rPr>
      <w:b/>
      <w:bCs/>
      <w:sz w:val="28"/>
      <w:szCs w:val="28"/>
    </w:rPr>
  </w:style>
  <w:style w:type="character" w:customStyle="1" w:styleId="Heading5Char">
    <w:name w:val="Heading 5 Char"/>
    <w:link w:val="Heading5"/>
    <w:uiPriority w:val="9"/>
    <w:semiHidden/>
    <w:rsid w:val="00DA4B15"/>
    <w:rPr>
      <w:b/>
      <w:bCs/>
      <w:i/>
      <w:iCs/>
      <w:sz w:val="26"/>
      <w:szCs w:val="26"/>
    </w:rPr>
  </w:style>
  <w:style w:type="character" w:customStyle="1" w:styleId="Heading6Char">
    <w:name w:val="Heading 6 Char"/>
    <w:link w:val="Heading6"/>
    <w:uiPriority w:val="9"/>
    <w:semiHidden/>
    <w:rsid w:val="00DA4B15"/>
    <w:rPr>
      <w:b/>
      <w:bCs/>
    </w:rPr>
  </w:style>
  <w:style w:type="character" w:customStyle="1" w:styleId="Heading7Char">
    <w:name w:val="Heading 7 Char"/>
    <w:link w:val="Heading7"/>
    <w:uiPriority w:val="9"/>
    <w:semiHidden/>
    <w:rsid w:val="00DA4B15"/>
    <w:rPr>
      <w:sz w:val="24"/>
      <w:szCs w:val="24"/>
    </w:rPr>
  </w:style>
  <w:style w:type="character" w:customStyle="1" w:styleId="Heading8Char">
    <w:name w:val="Heading 8 Char"/>
    <w:link w:val="Heading8"/>
    <w:uiPriority w:val="9"/>
    <w:semiHidden/>
    <w:rsid w:val="00DA4B15"/>
    <w:rPr>
      <w:i/>
      <w:iCs/>
      <w:sz w:val="24"/>
      <w:szCs w:val="24"/>
    </w:rPr>
  </w:style>
  <w:style w:type="character" w:customStyle="1" w:styleId="Heading9Char">
    <w:name w:val="Heading 9 Char"/>
    <w:link w:val="Heading9"/>
    <w:uiPriority w:val="9"/>
    <w:semiHidden/>
    <w:rsid w:val="00DA4B15"/>
    <w:rPr>
      <w:rFonts w:ascii="Cambria" w:eastAsia="Times New Roman" w:hAnsi="Cambria"/>
    </w:rPr>
  </w:style>
  <w:style w:type="paragraph" w:styleId="Title">
    <w:name w:val="Title"/>
    <w:basedOn w:val="Normal"/>
    <w:next w:val="Normal"/>
    <w:link w:val="TitleChar"/>
    <w:qFormat/>
    <w:rsid w:val="00DA4B1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DA4B1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A4B15"/>
    <w:pPr>
      <w:spacing w:after="60"/>
      <w:jc w:val="center"/>
      <w:outlineLvl w:val="1"/>
    </w:pPr>
    <w:rPr>
      <w:rFonts w:ascii="Cambria" w:eastAsia="Times New Roman" w:hAnsi="Cambria"/>
    </w:rPr>
  </w:style>
  <w:style w:type="character" w:customStyle="1" w:styleId="SubtitleChar">
    <w:name w:val="Subtitle Char"/>
    <w:link w:val="Subtitle"/>
    <w:uiPriority w:val="11"/>
    <w:rsid w:val="00DA4B15"/>
    <w:rPr>
      <w:rFonts w:ascii="Cambria" w:eastAsia="Times New Roman" w:hAnsi="Cambria"/>
      <w:sz w:val="24"/>
      <w:szCs w:val="24"/>
    </w:rPr>
  </w:style>
  <w:style w:type="character" w:styleId="Strong">
    <w:name w:val="Strong"/>
    <w:uiPriority w:val="22"/>
    <w:qFormat/>
    <w:rsid w:val="00DA4B15"/>
    <w:rPr>
      <w:b/>
      <w:bCs/>
    </w:rPr>
  </w:style>
  <w:style w:type="character" w:styleId="Emphasis">
    <w:name w:val="Emphasis"/>
    <w:uiPriority w:val="20"/>
    <w:qFormat/>
    <w:rsid w:val="00DA4B15"/>
    <w:rPr>
      <w:rFonts w:ascii="Calibri" w:hAnsi="Calibri"/>
      <w:b/>
      <w:i/>
      <w:iCs/>
    </w:rPr>
  </w:style>
  <w:style w:type="paragraph" w:styleId="NoSpacing">
    <w:name w:val="No Spacing"/>
    <w:basedOn w:val="Normal"/>
    <w:uiPriority w:val="99"/>
    <w:qFormat/>
    <w:rsid w:val="00DA4B15"/>
    <w:rPr>
      <w:szCs w:val="32"/>
    </w:rPr>
  </w:style>
  <w:style w:type="paragraph" w:styleId="ListParagraph">
    <w:name w:val="List Paragraph"/>
    <w:basedOn w:val="Normal"/>
    <w:uiPriority w:val="34"/>
    <w:qFormat/>
    <w:rsid w:val="00DA4B15"/>
    <w:pPr>
      <w:ind w:left="720"/>
      <w:contextualSpacing/>
    </w:pPr>
  </w:style>
  <w:style w:type="paragraph" w:styleId="Quote">
    <w:name w:val="Quote"/>
    <w:basedOn w:val="Normal"/>
    <w:next w:val="Normal"/>
    <w:link w:val="QuoteChar"/>
    <w:uiPriority w:val="29"/>
    <w:qFormat/>
    <w:rsid w:val="00DA4B15"/>
    <w:rPr>
      <w:i/>
    </w:rPr>
  </w:style>
  <w:style w:type="character" w:customStyle="1" w:styleId="QuoteChar">
    <w:name w:val="Quote Char"/>
    <w:link w:val="Quote"/>
    <w:uiPriority w:val="29"/>
    <w:rsid w:val="00DA4B15"/>
    <w:rPr>
      <w:i/>
      <w:sz w:val="24"/>
      <w:szCs w:val="24"/>
    </w:rPr>
  </w:style>
  <w:style w:type="paragraph" w:styleId="IntenseQuote">
    <w:name w:val="Intense Quote"/>
    <w:basedOn w:val="Normal"/>
    <w:next w:val="Normal"/>
    <w:link w:val="IntenseQuoteChar"/>
    <w:uiPriority w:val="30"/>
    <w:qFormat/>
    <w:rsid w:val="00DA4B15"/>
    <w:pPr>
      <w:ind w:left="720" w:right="720"/>
    </w:pPr>
    <w:rPr>
      <w:b/>
      <w:i/>
      <w:szCs w:val="22"/>
    </w:rPr>
  </w:style>
  <w:style w:type="character" w:customStyle="1" w:styleId="IntenseQuoteChar">
    <w:name w:val="Intense Quote Char"/>
    <w:link w:val="IntenseQuote"/>
    <w:uiPriority w:val="30"/>
    <w:rsid w:val="00DA4B15"/>
    <w:rPr>
      <w:b/>
      <w:i/>
      <w:sz w:val="24"/>
    </w:rPr>
  </w:style>
  <w:style w:type="character" w:styleId="SubtleEmphasis">
    <w:name w:val="Subtle Emphasis"/>
    <w:uiPriority w:val="19"/>
    <w:qFormat/>
    <w:rsid w:val="00DA4B15"/>
    <w:rPr>
      <w:i/>
      <w:color w:val="5A5A5A"/>
    </w:rPr>
  </w:style>
  <w:style w:type="character" w:styleId="IntenseEmphasis">
    <w:name w:val="Intense Emphasis"/>
    <w:uiPriority w:val="21"/>
    <w:qFormat/>
    <w:rsid w:val="00DA4B15"/>
    <w:rPr>
      <w:b/>
      <w:i/>
      <w:sz w:val="24"/>
      <w:szCs w:val="24"/>
      <w:u w:val="single"/>
    </w:rPr>
  </w:style>
  <w:style w:type="character" w:styleId="SubtleReference">
    <w:name w:val="Subtle Reference"/>
    <w:uiPriority w:val="31"/>
    <w:qFormat/>
    <w:rsid w:val="00DA4B15"/>
    <w:rPr>
      <w:sz w:val="24"/>
      <w:szCs w:val="24"/>
      <w:u w:val="single"/>
    </w:rPr>
  </w:style>
  <w:style w:type="character" w:styleId="IntenseReference">
    <w:name w:val="Intense Reference"/>
    <w:uiPriority w:val="32"/>
    <w:qFormat/>
    <w:rsid w:val="00DA4B15"/>
    <w:rPr>
      <w:b/>
      <w:sz w:val="24"/>
      <w:u w:val="single"/>
    </w:rPr>
  </w:style>
  <w:style w:type="character" w:styleId="BookTitle">
    <w:name w:val="Book Title"/>
    <w:uiPriority w:val="33"/>
    <w:qFormat/>
    <w:rsid w:val="00DA4B1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A4B15"/>
    <w:pPr>
      <w:outlineLvl w:val="9"/>
    </w:pPr>
  </w:style>
  <w:style w:type="table" w:styleId="TableGrid">
    <w:name w:val="Table Grid"/>
    <w:basedOn w:val="TableNormal"/>
    <w:uiPriority w:val="59"/>
    <w:rsid w:val="0031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defaultwffield">
    <w:name w:val="wf_default wf_field"/>
    <w:rsid w:val="00813FFD"/>
  </w:style>
  <w:style w:type="paragraph" w:styleId="Header">
    <w:name w:val="header"/>
    <w:basedOn w:val="Normal"/>
    <w:link w:val="HeaderChar"/>
    <w:uiPriority w:val="99"/>
    <w:unhideWhenUsed/>
    <w:rsid w:val="00D243AE"/>
    <w:pPr>
      <w:tabs>
        <w:tab w:val="center" w:pos="4680"/>
        <w:tab w:val="right" w:pos="9360"/>
      </w:tabs>
    </w:pPr>
  </w:style>
  <w:style w:type="character" w:customStyle="1" w:styleId="HeaderChar">
    <w:name w:val="Header Char"/>
    <w:link w:val="Header"/>
    <w:uiPriority w:val="99"/>
    <w:rsid w:val="00D243AE"/>
    <w:rPr>
      <w:sz w:val="24"/>
      <w:szCs w:val="24"/>
    </w:rPr>
  </w:style>
  <w:style w:type="paragraph" w:styleId="Footer">
    <w:name w:val="footer"/>
    <w:basedOn w:val="Normal"/>
    <w:link w:val="FooterChar"/>
    <w:uiPriority w:val="99"/>
    <w:unhideWhenUsed/>
    <w:rsid w:val="00D243AE"/>
    <w:pPr>
      <w:tabs>
        <w:tab w:val="center" w:pos="4680"/>
        <w:tab w:val="right" w:pos="9360"/>
      </w:tabs>
    </w:pPr>
  </w:style>
  <w:style w:type="character" w:customStyle="1" w:styleId="FooterChar">
    <w:name w:val="Footer Char"/>
    <w:link w:val="Footer"/>
    <w:uiPriority w:val="99"/>
    <w:rsid w:val="00D243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50103">
      <w:bodyDiv w:val="1"/>
      <w:marLeft w:val="0"/>
      <w:marRight w:val="0"/>
      <w:marTop w:val="0"/>
      <w:marBottom w:val="0"/>
      <w:divBdr>
        <w:top w:val="none" w:sz="0" w:space="0" w:color="auto"/>
        <w:left w:val="none" w:sz="0" w:space="0" w:color="auto"/>
        <w:bottom w:val="none" w:sz="0" w:space="0" w:color="auto"/>
        <w:right w:val="none" w:sz="0" w:space="0" w:color="auto"/>
      </w:divBdr>
    </w:div>
    <w:div w:id="264845633">
      <w:bodyDiv w:val="1"/>
      <w:marLeft w:val="0"/>
      <w:marRight w:val="0"/>
      <w:marTop w:val="0"/>
      <w:marBottom w:val="0"/>
      <w:divBdr>
        <w:top w:val="none" w:sz="0" w:space="0" w:color="auto"/>
        <w:left w:val="none" w:sz="0" w:space="0" w:color="auto"/>
        <w:bottom w:val="none" w:sz="0" w:space="0" w:color="auto"/>
        <w:right w:val="none" w:sz="0" w:space="0" w:color="auto"/>
      </w:divBdr>
    </w:div>
    <w:div w:id="457843829">
      <w:bodyDiv w:val="1"/>
      <w:marLeft w:val="0"/>
      <w:marRight w:val="0"/>
      <w:marTop w:val="0"/>
      <w:marBottom w:val="0"/>
      <w:divBdr>
        <w:top w:val="none" w:sz="0" w:space="0" w:color="auto"/>
        <w:left w:val="none" w:sz="0" w:space="0" w:color="auto"/>
        <w:bottom w:val="none" w:sz="0" w:space="0" w:color="auto"/>
        <w:right w:val="none" w:sz="0" w:space="0" w:color="auto"/>
      </w:divBdr>
    </w:div>
    <w:div w:id="616184679">
      <w:bodyDiv w:val="1"/>
      <w:marLeft w:val="0"/>
      <w:marRight w:val="0"/>
      <w:marTop w:val="0"/>
      <w:marBottom w:val="0"/>
      <w:divBdr>
        <w:top w:val="none" w:sz="0" w:space="0" w:color="auto"/>
        <w:left w:val="none" w:sz="0" w:space="0" w:color="auto"/>
        <w:bottom w:val="none" w:sz="0" w:space="0" w:color="auto"/>
        <w:right w:val="none" w:sz="0" w:space="0" w:color="auto"/>
      </w:divBdr>
    </w:div>
    <w:div w:id="812720887">
      <w:bodyDiv w:val="1"/>
      <w:marLeft w:val="0"/>
      <w:marRight w:val="0"/>
      <w:marTop w:val="0"/>
      <w:marBottom w:val="0"/>
      <w:divBdr>
        <w:top w:val="none" w:sz="0" w:space="0" w:color="auto"/>
        <w:left w:val="none" w:sz="0" w:space="0" w:color="auto"/>
        <w:bottom w:val="none" w:sz="0" w:space="0" w:color="auto"/>
        <w:right w:val="none" w:sz="0" w:space="0" w:color="auto"/>
      </w:divBdr>
    </w:div>
    <w:div w:id="1253129723">
      <w:bodyDiv w:val="1"/>
      <w:marLeft w:val="0"/>
      <w:marRight w:val="0"/>
      <w:marTop w:val="0"/>
      <w:marBottom w:val="0"/>
      <w:divBdr>
        <w:top w:val="none" w:sz="0" w:space="0" w:color="auto"/>
        <w:left w:val="none" w:sz="0" w:space="0" w:color="auto"/>
        <w:bottom w:val="none" w:sz="0" w:space="0" w:color="auto"/>
        <w:right w:val="none" w:sz="0" w:space="0" w:color="auto"/>
      </w:divBdr>
    </w:div>
    <w:div w:id="1505168394">
      <w:bodyDiv w:val="1"/>
      <w:marLeft w:val="0"/>
      <w:marRight w:val="0"/>
      <w:marTop w:val="0"/>
      <w:marBottom w:val="0"/>
      <w:divBdr>
        <w:top w:val="none" w:sz="0" w:space="0" w:color="auto"/>
        <w:left w:val="none" w:sz="0" w:space="0" w:color="auto"/>
        <w:bottom w:val="none" w:sz="0" w:space="0" w:color="auto"/>
        <w:right w:val="none" w:sz="0" w:space="0" w:color="auto"/>
      </w:divBdr>
    </w:div>
    <w:div w:id="1539854711">
      <w:bodyDiv w:val="1"/>
      <w:marLeft w:val="0"/>
      <w:marRight w:val="0"/>
      <w:marTop w:val="0"/>
      <w:marBottom w:val="0"/>
      <w:divBdr>
        <w:top w:val="none" w:sz="0" w:space="0" w:color="auto"/>
        <w:left w:val="none" w:sz="0" w:space="0" w:color="auto"/>
        <w:bottom w:val="none" w:sz="0" w:space="0" w:color="auto"/>
        <w:right w:val="none" w:sz="0" w:space="0" w:color="auto"/>
      </w:divBdr>
    </w:div>
    <w:div w:id="1711028391">
      <w:bodyDiv w:val="1"/>
      <w:marLeft w:val="0"/>
      <w:marRight w:val="0"/>
      <w:marTop w:val="0"/>
      <w:marBottom w:val="0"/>
      <w:divBdr>
        <w:top w:val="none" w:sz="0" w:space="0" w:color="auto"/>
        <w:left w:val="none" w:sz="0" w:space="0" w:color="auto"/>
        <w:bottom w:val="none" w:sz="0" w:space="0" w:color="auto"/>
        <w:right w:val="none" w:sz="0" w:space="0" w:color="auto"/>
      </w:divBdr>
    </w:div>
    <w:div w:id="1880821404">
      <w:bodyDiv w:val="1"/>
      <w:marLeft w:val="0"/>
      <w:marRight w:val="0"/>
      <w:marTop w:val="0"/>
      <w:marBottom w:val="0"/>
      <w:divBdr>
        <w:top w:val="none" w:sz="0" w:space="0" w:color="auto"/>
        <w:left w:val="none" w:sz="0" w:space="0" w:color="auto"/>
        <w:bottom w:val="none" w:sz="0" w:space="0" w:color="auto"/>
        <w:right w:val="none" w:sz="0" w:space="0" w:color="auto"/>
      </w:divBdr>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Sherry Eckert</cp:lastModifiedBy>
  <cp:revision>144</cp:revision>
  <cp:lastPrinted>2023-12-14T16:40:00Z</cp:lastPrinted>
  <dcterms:created xsi:type="dcterms:W3CDTF">2024-05-07T18:16:00Z</dcterms:created>
  <dcterms:modified xsi:type="dcterms:W3CDTF">2024-05-13T16:27:00Z</dcterms:modified>
</cp:coreProperties>
</file>