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F71D" w14:textId="00A2D80B" w:rsidR="00B719C9" w:rsidRDefault="00B719C9">
      <w:r>
        <w:t xml:space="preserve">Amend the Town of Amherst Comprehensive Plan (Future Land </w:t>
      </w:r>
      <w:r w:rsidR="00A57567">
        <w:t>Use</w:t>
      </w:r>
      <w:r>
        <w:t xml:space="preserve"> Map designation): </w:t>
      </w:r>
    </w:p>
    <w:p w14:paraId="2837B185" w14:textId="565EBF18" w:rsidR="00B719C9" w:rsidRPr="00B719C9" w:rsidRDefault="00B719C9" w:rsidP="00B719C9">
      <w:pPr>
        <w:pStyle w:val="ListParagraph"/>
        <w:numPr>
          <w:ilvl w:val="0"/>
          <w:numId w:val="1"/>
        </w:numPr>
      </w:pPr>
      <w:r w:rsidRPr="00B719C9">
        <w:t>Change Lot 1 (1.87</w:t>
      </w:r>
      <w:r w:rsidR="00A57567">
        <w:t>1</w:t>
      </w:r>
      <w:r w:rsidRPr="00B719C9">
        <w:t xml:space="preserve"> acres) from L3 Limited Agriculture/Mixed Use to Commercial</w:t>
      </w:r>
    </w:p>
    <w:p w14:paraId="116C2BF0" w14:textId="0BD5EC7D" w:rsidR="00B719C9" w:rsidRDefault="00B719C9" w:rsidP="00B719C9">
      <w:pPr>
        <w:pStyle w:val="ListParagraph"/>
        <w:numPr>
          <w:ilvl w:val="0"/>
          <w:numId w:val="1"/>
        </w:numPr>
      </w:pPr>
      <w:r w:rsidRPr="00B719C9">
        <w:t>Change Lot 2 (</w:t>
      </w:r>
      <w:r w:rsidR="00A57567">
        <w:t>0</w:t>
      </w:r>
      <w:r w:rsidRPr="00B719C9">
        <w:t>.986 acres) from L3 Limited Agriculture/Mixed Use to Residential</w:t>
      </w:r>
    </w:p>
    <w:p w14:paraId="791929A6" w14:textId="7DDE45EA" w:rsidR="00B719C9" w:rsidRDefault="00B719C9" w:rsidP="00B719C9">
      <w:r>
        <w:t xml:space="preserve"> </w:t>
      </w:r>
    </w:p>
    <w:p w14:paraId="1943E3A5" w14:textId="2F3BDE9A" w:rsidR="001A682F" w:rsidRDefault="00B719C9">
      <w:r>
        <w:t>Re-zone</w:t>
      </w:r>
    </w:p>
    <w:p w14:paraId="09EB84E5" w14:textId="2075A082" w:rsidR="00B719C9" w:rsidRPr="00B719C9" w:rsidRDefault="00B719C9" w:rsidP="00B719C9">
      <w:pPr>
        <w:pStyle w:val="ListParagraph"/>
        <w:numPr>
          <w:ilvl w:val="0"/>
          <w:numId w:val="2"/>
        </w:numPr>
      </w:pPr>
      <w:r>
        <w:t xml:space="preserve">Rezone </w:t>
      </w:r>
      <w:r w:rsidR="00A57567" w:rsidRPr="00B719C9">
        <w:t>Lot 1 (1.87</w:t>
      </w:r>
      <w:r w:rsidR="00A57567">
        <w:t>1</w:t>
      </w:r>
      <w:r w:rsidR="00A57567" w:rsidRPr="00B719C9">
        <w:t xml:space="preserve"> acres) </w:t>
      </w:r>
      <w:r w:rsidRPr="00B719C9">
        <w:t>from A3 to C4 Highway Commercial</w:t>
      </w:r>
    </w:p>
    <w:p w14:paraId="5B82860B" w14:textId="07BA183C" w:rsidR="00B719C9" w:rsidRDefault="00B719C9" w:rsidP="00B719C9">
      <w:pPr>
        <w:pStyle w:val="ListParagraph"/>
        <w:numPr>
          <w:ilvl w:val="0"/>
          <w:numId w:val="2"/>
        </w:numPr>
      </w:pPr>
      <w:r>
        <w:t xml:space="preserve">Rezone </w:t>
      </w:r>
      <w:r w:rsidR="00A57567" w:rsidRPr="00B719C9">
        <w:t>Lot 2 (</w:t>
      </w:r>
      <w:r w:rsidR="00A57567">
        <w:t>0</w:t>
      </w:r>
      <w:r w:rsidR="00A57567" w:rsidRPr="00B719C9">
        <w:t xml:space="preserve">.986 acres) </w:t>
      </w:r>
      <w:r w:rsidRPr="00B719C9">
        <w:t>from A3 to R2 Single Family Residence</w:t>
      </w:r>
    </w:p>
    <w:p w14:paraId="275F526E" w14:textId="77777777" w:rsidR="00A57567" w:rsidRDefault="00A57567" w:rsidP="00A57567">
      <w:pPr>
        <w:pStyle w:val="ListParagraph"/>
      </w:pPr>
    </w:p>
    <w:p w14:paraId="76050F5E" w14:textId="6767D546" w:rsidR="00A57567" w:rsidRDefault="00B719C9" w:rsidP="00A57567">
      <w:r>
        <w:t>Lot split</w:t>
      </w:r>
      <w:r w:rsidR="00A57567">
        <w:t xml:space="preserve"> - </w:t>
      </w:r>
      <w:r w:rsidR="00A57567" w:rsidRPr="00A57567">
        <w:t xml:space="preserve">subdivide his </w:t>
      </w:r>
      <w:proofErr w:type="gramStart"/>
      <w:r w:rsidR="00A57567" w:rsidRPr="00A57567">
        <w:t>2.</w:t>
      </w:r>
      <w:r w:rsidR="00A57567">
        <w:t>857</w:t>
      </w:r>
      <w:r w:rsidR="00A57567" w:rsidRPr="00A57567">
        <w:t xml:space="preserve"> acre</w:t>
      </w:r>
      <w:proofErr w:type="gramEnd"/>
      <w:r w:rsidR="00A57567" w:rsidRPr="00A57567">
        <w:t xml:space="preserve"> parcel into two lots</w:t>
      </w:r>
    </w:p>
    <w:p w14:paraId="714F83B2" w14:textId="77777777" w:rsidR="00A57567" w:rsidRDefault="00A57567" w:rsidP="00A57567">
      <w:pPr>
        <w:pStyle w:val="ListParagraph"/>
        <w:numPr>
          <w:ilvl w:val="0"/>
          <w:numId w:val="3"/>
        </w:numPr>
      </w:pPr>
      <w:r w:rsidRPr="00B719C9">
        <w:t>Lot 1 (1.87</w:t>
      </w:r>
      <w:r>
        <w:t>1</w:t>
      </w:r>
      <w:r w:rsidRPr="00B719C9">
        <w:t xml:space="preserve"> acres) </w:t>
      </w:r>
    </w:p>
    <w:p w14:paraId="1C5C348A" w14:textId="799C03ED" w:rsidR="00B719C9" w:rsidRDefault="00A57567" w:rsidP="00A57567">
      <w:pPr>
        <w:pStyle w:val="ListParagraph"/>
        <w:numPr>
          <w:ilvl w:val="0"/>
          <w:numId w:val="3"/>
        </w:numPr>
      </w:pPr>
      <w:r w:rsidRPr="00B719C9">
        <w:t>Lot 2 (</w:t>
      </w:r>
      <w:r>
        <w:t>0</w:t>
      </w:r>
      <w:r w:rsidRPr="00B719C9">
        <w:t xml:space="preserve">.986 acres) </w:t>
      </w:r>
      <w:r w:rsidRPr="00A57567">
        <w:t>containing the existing residence</w:t>
      </w:r>
    </w:p>
    <w:p w14:paraId="41CC09D9" w14:textId="77777777" w:rsidR="00A57567" w:rsidRDefault="00A57567" w:rsidP="00A57567"/>
    <w:sectPr w:rsidR="00A57567" w:rsidSect="00B719C9">
      <w:footerReference w:type="even" r:id="rId10"/>
      <w:footerReference w:type="defaul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35560" w14:textId="77777777" w:rsidR="005B295A" w:rsidRDefault="005B295A" w:rsidP="00B234DB">
      <w:pPr>
        <w:spacing w:after="0" w:line="240" w:lineRule="auto"/>
      </w:pPr>
      <w:r>
        <w:separator/>
      </w:r>
    </w:p>
  </w:endnote>
  <w:endnote w:type="continuationSeparator" w:id="0">
    <w:p w14:paraId="725883BB" w14:textId="77777777" w:rsidR="005B295A" w:rsidRDefault="005B295A" w:rsidP="00B23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7789F" w14:textId="77777777" w:rsidR="00B234DB" w:rsidRDefault="00B234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1FB15E" wp14:editId="6A2BF3A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00480" cy="357505"/>
              <wp:effectExtent l="0" t="0" r="13970" b="0"/>
              <wp:wrapNone/>
              <wp:docPr id="1779912033" name="Text Box 2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04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0FE640" w14:textId="77777777" w:rsidR="00B234DB" w:rsidRPr="00B234DB" w:rsidRDefault="00B234DB" w:rsidP="00B234D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34D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1FB1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USE ONLY" style="position:absolute;margin-left:0;margin-top:0;width:102.4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" filled="f" stroked="f">
              <v:textbox style="mso-fit-shape-to-text:t" inset="20pt,0,0,15pt">
                <w:txbxContent>
                  <w:p w14:paraId="600FE640" w14:textId="77777777" w:rsidR="00B234DB" w:rsidRPr="00B234DB" w:rsidRDefault="00B234DB" w:rsidP="00B234D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34D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B315" w14:textId="77777777" w:rsidR="00B234DB" w:rsidRDefault="00B234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4CF1F2C" wp14:editId="75D6DFFF">
              <wp:simplePos x="107632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00480" cy="357505"/>
              <wp:effectExtent l="0" t="0" r="13970" b="0"/>
              <wp:wrapNone/>
              <wp:docPr id="1349394666" name="Text Box 3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04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2C2EA5" w14:textId="77777777" w:rsidR="00B234DB" w:rsidRPr="00B234DB" w:rsidRDefault="00B234DB" w:rsidP="00B234D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34D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CF1F2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USE ONLY" style="position:absolute;margin-left:0;margin-top:0;width:102.4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" filled="f" stroked="f">
              <v:textbox style="mso-fit-shape-to-text:t" inset="20pt,0,0,15pt">
                <w:txbxContent>
                  <w:p w14:paraId="0F2C2EA5" w14:textId="77777777" w:rsidR="00B234DB" w:rsidRPr="00B234DB" w:rsidRDefault="00B234DB" w:rsidP="00B234D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34D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FE6C7" w14:textId="77777777" w:rsidR="00B234DB" w:rsidRDefault="00B234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0C75D5" wp14:editId="1A7E0B5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00480" cy="357505"/>
              <wp:effectExtent l="0" t="0" r="13970" b="0"/>
              <wp:wrapNone/>
              <wp:docPr id="266932664" name="Text Box 1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04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9C774" w14:textId="77777777" w:rsidR="00B234DB" w:rsidRPr="00B234DB" w:rsidRDefault="00B234DB" w:rsidP="00B234D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234D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C75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USE ONLY" style="position:absolute;margin-left:0;margin-top:0;width:102.4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" filled="f" stroked="f">
              <v:textbox style="mso-fit-shape-to-text:t" inset="20pt,0,0,15pt">
                <w:txbxContent>
                  <w:p w14:paraId="6069C774" w14:textId="77777777" w:rsidR="00B234DB" w:rsidRPr="00B234DB" w:rsidRDefault="00B234DB" w:rsidP="00B234D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234D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C9714" w14:textId="77777777" w:rsidR="005B295A" w:rsidRDefault="005B295A" w:rsidP="00B234DB">
      <w:pPr>
        <w:spacing w:after="0" w:line="240" w:lineRule="auto"/>
      </w:pPr>
      <w:r>
        <w:separator/>
      </w:r>
    </w:p>
  </w:footnote>
  <w:footnote w:type="continuationSeparator" w:id="0">
    <w:p w14:paraId="7A09629D" w14:textId="77777777" w:rsidR="005B295A" w:rsidRDefault="005B295A" w:rsidP="00B23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58A8"/>
    <w:multiLevelType w:val="hybridMultilevel"/>
    <w:tmpl w:val="CF58E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62A84"/>
    <w:multiLevelType w:val="hybridMultilevel"/>
    <w:tmpl w:val="A2841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62221"/>
    <w:multiLevelType w:val="hybridMultilevel"/>
    <w:tmpl w:val="E2DE1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937183">
    <w:abstractNumId w:val="2"/>
  </w:num>
  <w:num w:numId="2" w16cid:durableId="164830697">
    <w:abstractNumId w:val="1"/>
  </w:num>
  <w:num w:numId="3" w16cid:durableId="191346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C9"/>
    <w:rsid w:val="001A682F"/>
    <w:rsid w:val="00267289"/>
    <w:rsid w:val="0027707A"/>
    <w:rsid w:val="003C4430"/>
    <w:rsid w:val="005B295A"/>
    <w:rsid w:val="005F02A2"/>
    <w:rsid w:val="0084428B"/>
    <w:rsid w:val="00A57567"/>
    <w:rsid w:val="00B2041F"/>
    <w:rsid w:val="00B234DB"/>
    <w:rsid w:val="00B44A17"/>
    <w:rsid w:val="00B719C9"/>
    <w:rsid w:val="00CC3BFD"/>
    <w:rsid w:val="00CD3297"/>
    <w:rsid w:val="00DB6F7E"/>
    <w:rsid w:val="00F4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FB5C4"/>
  <w15:chartTrackingRefBased/>
  <w15:docId w15:val="{B4BFF688-B222-49ED-A61F-55A3DFFD3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84C8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84C8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BFD"/>
    <w:pPr>
      <w:keepNext/>
      <w:keepLines/>
      <w:spacing w:before="160" w:after="80"/>
      <w:outlineLvl w:val="2"/>
    </w:pPr>
    <w:rPr>
      <w:rFonts w:eastAsiaTheme="majorEastAsia" w:cstheme="majorBidi"/>
      <w:color w:val="184C8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C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BFD"/>
    <w:pPr>
      <w:keepNext/>
      <w:keepLines/>
      <w:spacing w:before="80" w:after="40"/>
      <w:outlineLvl w:val="4"/>
    </w:pPr>
    <w:rPr>
      <w:rFonts w:eastAsiaTheme="majorEastAsia" w:cstheme="majorBidi"/>
      <w:color w:val="184C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4A69C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BFD"/>
    <w:pPr>
      <w:keepNext/>
      <w:keepLines/>
      <w:spacing w:before="40" w:after="0"/>
      <w:outlineLvl w:val="6"/>
    </w:pPr>
    <w:rPr>
      <w:rFonts w:eastAsiaTheme="majorEastAsia" w:cstheme="majorBidi"/>
      <w:color w:val="4A69C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BFD"/>
    <w:pPr>
      <w:keepNext/>
      <w:keepLines/>
      <w:spacing w:after="0"/>
      <w:outlineLvl w:val="7"/>
    </w:pPr>
    <w:rPr>
      <w:rFonts w:eastAsiaTheme="majorEastAsia" w:cstheme="majorBidi"/>
      <w:i/>
      <w:iCs/>
      <w:color w:val="304A99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BFD"/>
    <w:pPr>
      <w:keepNext/>
      <w:keepLines/>
      <w:spacing w:after="0"/>
      <w:outlineLvl w:val="8"/>
    </w:pPr>
    <w:rPr>
      <w:rFonts w:eastAsiaTheme="majorEastAsia" w:cstheme="majorBidi"/>
      <w:color w:val="304A99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BFD"/>
    <w:rPr>
      <w:rFonts w:asciiTheme="majorHAnsi" w:eastAsiaTheme="majorEastAsia" w:hAnsiTheme="majorHAnsi" w:cstheme="majorBidi"/>
      <w:color w:val="184C8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BFD"/>
    <w:rPr>
      <w:rFonts w:asciiTheme="majorHAnsi" w:eastAsiaTheme="majorEastAsia" w:hAnsiTheme="majorHAnsi" w:cstheme="majorBidi"/>
      <w:color w:val="184C8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BFD"/>
    <w:rPr>
      <w:rFonts w:eastAsiaTheme="majorEastAsia" w:cstheme="majorBidi"/>
      <w:color w:val="184C8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BFD"/>
    <w:rPr>
      <w:rFonts w:eastAsiaTheme="majorEastAsia" w:cstheme="majorBidi"/>
      <w:i/>
      <w:iCs/>
      <w:color w:val="184C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BFD"/>
    <w:rPr>
      <w:rFonts w:eastAsiaTheme="majorEastAsia" w:cstheme="majorBidi"/>
      <w:color w:val="184C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BFD"/>
    <w:rPr>
      <w:rFonts w:eastAsiaTheme="majorEastAsia" w:cstheme="majorBidi"/>
      <w:i/>
      <w:iCs/>
      <w:color w:val="4A69C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BFD"/>
    <w:rPr>
      <w:rFonts w:eastAsiaTheme="majorEastAsia" w:cstheme="majorBidi"/>
      <w:color w:val="4A69C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BFD"/>
    <w:rPr>
      <w:rFonts w:eastAsiaTheme="majorEastAsia" w:cstheme="majorBidi"/>
      <w:i/>
      <w:iCs/>
      <w:color w:val="304A99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BFD"/>
    <w:rPr>
      <w:rFonts w:eastAsiaTheme="majorEastAsia" w:cstheme="majorBidi"/>
      <w:color w:val="304A99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BFD"/>
    <w:pPr>
      <w:numPr>
        <w:ilvl w:val="1"/>
      </w:numPr>
    </w:pPr>
    <w:rPr>
      <w:rFonts w:eastAsiaTheme="majorEastAsia" w:cstheme="majorBidi"/>
      <w:color w:val="4A69C6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BFD"/>
    <w:rPr>
      <w:rFonts w:eastAsiaTheme="majorEastAsia" w:cstheme="majorBidi"/>
      <w:color w:val="4A69C6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BFD"/>
    <w:pPr>
      <w:spacing w:before="160"/>
      <w:jc w:val="center"/>
    </w:pPr>
    <w:rPr>
      <w:i/>
      <w:iCs/>
      <w:color w:val="3957B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BFD"/>
    <w:rPr>
      <w:i/>
      <w:iCs/>
      <w:color w:val="3957B4" w:themeColor="text1" w:themeTint="BF"/>
    </w:rPr>
  </w:style>
  <w:style w:type="paragraph" w:styleId="ListParagraph">
    <w:name w:val="List Paragraph"/>
    <w:basedOn w:val="Normal"/>
    <w:uiPriority w:val="34"/>
    <w:qFormat/>
    <w:rsid w:val="00CC3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BFD"/>
    <w:rPr>
      <w:i/>
      <w:iCs/>
      <w:color w:val="184C8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BFD"/>
    <w:pPr>
      <w:pBdr>
        <w:top w:val="single" w:sz="4" w:space="10" w:color="184C82" w:themeColor="accent1" w:themeShade="BF"/>
        <w:bottom w:val="single" w:sz="4" w:space="10" w:color="184C82" w:themeColor="accent1" w:themeShade="BF"/>
      </w:pBdr>
      <w:spacing w:before="360" w:after="360"/>
      <w:ind w:left="864" w:right="864"/>
      <w:jc w:val="center"/>
    </w:pPr>
    <w:rPr>
      <w:i/>
      <w:iCs/>
      <w:color w:val="184C8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BFD"/>
    <w:rPr>
      <w:i/>
      <w:iCs/>
      <w:color w:val="184C8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BFD"/>
    <w:rPr>
      <w:b/>
      <w:bCs/>
      <w:smallCaps/>
      <w:color w:val="184C8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23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Zurich">
      <a:dk1>
        <a:srgbClr val="23366F"/>
      </a:dk1>
      <a:lt1>
        <a:srgbClr val="FFFFFF"/>
      </a:lt1>
      <a:dk2>
        <a:srgbClr val="23366F"/>
      </a:dk2>
      <a:lt2>
        <a:srgbClr val="1FB1E6"/>
      </a:lt2>
      <a:accent1>
        <a:srgbClr val="2167AE"/>
      </a:accent1>
      <a:accent2>
        <a:srgbClr val="91BFE3"/>
      </a:accent2>
      <a:accent3>
        <a:srgbClr val="5495CF"/>
      </a:accent3>
      <a:accent4>
        <a:srgbClr val="DAD2BD"/>
      </a:accent4>
      <a:accent5>
        <a:srgbClr val="EEF0F1"/>
      </a:accent5>
      <a:accent6>
        <a:srgbClr val="DDE4E3"/>
      </a:accent6>
      <a:hlink>
        <a:srgbClr val="1FB1E6"/>
      </a:hlink>
      <a:folHlink>
        <a:srgbClr val="1FB1E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Moss">
      <a:srgbClr val="3A8367"/>
    </a:custClr>
    <a:custClr name="Teal">
      <a:srgbClr val="00CBC1"/>
    </a:custClr>
    <a:custClr name="Mint">
      <a:srgbClr val="A6E9AB"/>
    </a:custClr>
    <a:custClr name="Lime">
      <a:srgbClr val="E1EE92"/>
    </a:custClr>
    <a:custClr name="Lemon">
      <a:srgbClr val="F9E547"/>
    </a:custClr>
    <a:custClr name="Peach">
      <a:srgbClr val="FD7C6D"/>
    </a:custClr>
    <a:custClr name="Rust">
      <a:srgbClr val="BA4538"/>
    </a:custClr>
    <a:custClr name="Candy">
      <a:srgbClr val="C44692"/>
    </a:custClr>
    <a:custClr name="Powder Pink">
      <a:srgbClr val="FFC5EA"/>
    </a:custClr>
    <a:custClr name="Lilac">
      <a:srgbClr val="6D6BC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c8f01c7e-174e-4b49-aa48-05c69563538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DCC56A753C054C8B95774AE1C04336" ma:contentTypeVersion="14" ma:contentTypeDescription="Crear nuevo documento." ma:contentTypeScope="" ma:versionID="222229fc3004fd7002284231412a6e8c">
  <xsd:schema xmlns:xsd="http://www.w3.org/2001/XMLSchema" xmlns:xs="http://www.w3.org/2001/XMLSchema" xmlns:p="http://schemas.microsoft.com/office/2006/metadata/properties" xmlns:ns1="http://schemas.microsoft.com/sharepoint/v3" xmlns:ns3="c8f01c7e-174e-4b49-aa48-05c69563538b" targetNamespace="http://schemas.microsoft.com/office/2006/metadata/properties" ma:root="true" ma:fieldsID="ec194203d1a55ef746967872b067facc" ns1:_="" ns3:_="">
    <xsd:import namespace="http://schemas.microsoft.com/sharepoint/v3"/>
    <xsd:import namespace="c8f01c7e-174e-4b49-aa48-05c6956353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01c7e-174e-4b49-aa48-05c695635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1AD95C-F120-459B-9B52-66B9ABA3AD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AC3050-B6AE-4A8B-8B0D-6807CA3545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8f01c7e-174e-4b49-aa48-05c69563538b"/>
  </ds:schemaRefs>
</ds:datastoreItem>
</file>

<file path=customXml/itemProps3.xml><?xml version="1.0" encoding="utf-8"?>
<ds:datastoreItem xmlns:ds="http://schemas.openxmlformats.org/officeDocument/2006/customXml" ds:itemID="{6F50B3B4-4827-49B5-995D-D73AA84BE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8f01c7e-174e-4b49-aa48-05c695635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Brenna Olson</dc:creator>
  <cp:keywords/>
  <dc:description/>
  <cp:lastModifiedBy>Clerk Amherst</cp:lastModifiedBy>
  <cp:revision>2</cp:revision>
  <dcterms:created xsi:type="dcterms:W3CDTF">2026-06-17T15:36:00Z</dcterms:created>
  <dcterms:modified xsi:type="dcterms:W3CDTF">2026-06-17T15:36:00Z</dcterms:modified>
</cp:coreProperties>
</file>