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EF2B85">
        <w:rPr>
          <w:b/>
          <w:bCs/>
          <w:sz w:val="36"/>
          <w:szCs w:val="36"/>
        </w:rPr>
        <w:t>December 9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F7285D">
        <w:rPr>
          <w:sz w:val="23"/>
          <w:szCs w:val="23"/>
        </w:rPr>
        <w:t>Verbiage</w:t>
      </w:r>
      <w:r w:rsidR="00EF2B85">
        <w:rPr>
          <w:sz w:val="23"/>
          <w:szCs w:val="23"/>
        </w:rPr>
        <w:t xml:space="preserve"> for cemetery</w:t>
      </w:r>
      <w:r w:rsidR="00F7285D">
        <w:rPr>
          <w:sz w:val="23"/>
          <w:szCs w:val="23"/>
        </w:rPr>
        <w:t xml:space="preserve"> sign</w:t>
      </w:r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EF2B85">
        <w:rPr>
          <w:sz w:val="23"/>
          <w:szCs w:val="23"/>
        </w:rPr>
        <w:t>Approval for transfer of funds for Equipment CD renewal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EF2B85">
        <w:rPr>
          <w:sz w:val="23"/>
          <w:szCs w:val="23"/>
        </w:rPr>
        <w:t>Mural for boardroom</w:t>
      </w:r>
      <w:bookmarkStart w:id="0" w:name="_GoBack"/>
      <w:bookmarkEnd w:id="0"/>
    </w:p>
    <w:p w:rsidR="00EF2B85" w:rsidRDefault="00EF2B85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Approval of poll workers for 2026 election year</w:t>
      </w:r>
    </w:p>
    <w:p w:rsidR="00F7285D" w:rsidRDefault="00F7285D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14. Approval to change the locks on the community center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EF2B85" w:rsidP="00D641D3">
      <w:r>
        <w:rPr>
          <w:sz w:val="23"/>
          <w:szCs w:val="23"/>
        </w:rPr>
        <w:t>December 5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8580E"/>
    <w:rsid w:val="00992138"/>
    <w:rsid w:val="009B087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2B85"/>
    <w:rsid w:val="00EF6A93"/>
    <w:rsid w:val="00F13596"/>
    <w:rsid w:val="00F24368"/>
    <w:rsid w:val="00F334F4"/>
    <w:rsid w:val="00F538F8"/>
    <w:rsid w:val="00F7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2025-12-03T17:52:00Z</cp:lastPrinted>
  <dcterms:created xsi:type="dcterms:W3CDTF">2025-12-03T17:51:00Z</dcterms:created>
  <dcterms:modified xsi:type="dcterms:W3CDTF">2025-12-04T16:38:00Z</dcterms:modified>
</cp:coreProperties>
</file>