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6CE01" w14:textId="56B573A5" w:rsidR="00CA22C5" w:rsidRPr="00CA22C5" w:rsidRDefault="00CA22C5" w:rsidP="00CA22C5">
      <w:pPr>
        <w:autoSpaceDE w:val="0"/>
        <w:autoSpaceDN w:val="0"/>
        <w:adjustRightInd w:val="0"/>
        <w:spacing w:after="0" w:line="240" w:lineRule="auto"/>
        <w:jc w:val="right"/>
        <w:rPr>
          <w:rFonts w:ascii="Times New Roman" w:eastAsia="Times New Roman" w:hAnsi="Times New Roman" w:cs="Times New Roman"/>
          <w:iCs/>
          <w:color w:val="000000"/>
          <w:kern w:val="0"/>
          <w:sz w:val="24"/>
          <w:szCs w:val="24"/>
          <w14:ligatures w14:val="none"/>
        </w:rPr>
      </w:pPr>
      <w:r w:rsidRPr="00CA22C5">
        <w:rPr>
          <w:rFonts w:ascii="Times New Roman" w:eastAsia="Times New Roman" w:hAnsi="Times New Roman" w:cs="Times New Roman"/>
          <w:noProof/>
          <w:color w:val="000000"/>
          <w:kern w:val="0"/>
          <w:sz w:val="24"/>
          <w:szCs w:val="24"/>
          <w14:ligatures w14:val="none"/>
        </w:rPr>
        <w:drawing>
          <wp:anchor distT="0" distB="0" distL="114300" distR="114300" simplePos="0" relativeHeight="251659264" behindDoc="0" locked="0" layoutInCell="1" allowOverlap="1" wp14:anchorId="53242B1D" wp14:editId="3650D984">
            <wp:simplePos x="0" y="0"/>
            <wp:positionH relativeFrom="column">
              <wp:posOffset>63500</wp:posOffset>
            </wp:positionH>
            <wp:positionV relativeFrom="paragraph">
              <wp:posOffset>-323850</wp:posOffset>
            </wp:positionV>
            <wp:extent cx="878205" cy="1143000"/>
            <wp:effectExtent l="0" t="0" r="0" b="0"/>
            <wp:wrapSquare wrapText="bothSides"/>
            <wp:docPr id="104655594" name="Picture 1" descr="Village Log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age Logo 001"/>
                    <pic:cNvPicPr>
                      <a:picLocks noChangeAspect="1" noChangeArrowheads="1"/>
                    </pic:cNvPicPr>
                  </pic:nvPicPr>
                  <pic:blipFill>
                    <a:blip r:embed="rId5">
                      <a:extLst>
                        <a:ext uri="{28A0092B-C50C-407E-A947-70E740481C1C}">
                          <a14:useLocalDpi xmlns:a14="http://schemas.microsoft.com/office/drawing/2010/main" val="0"/>
                        </a:ext>
                      </a:extLst>
                    </a:blip>
                    <a:srcRect r="35606" b="9782"/>
                    <a:stretch>
                      <a:fillRect/>
                    </a:stretch>
                  </pic:blipFill>
                  <pic:spPr bwMode="auto">
                    <a:xfrm>
                      <a:off x="0" y="0"/>
                      <a:ext cx="87820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22C5">
        <w:rPr>
          <w:rFonts w:ascii="Times New Roman" w:eastAsia="Times New Roman" w:hAnsi="Times New Roman" w:cs="Times New Roman"/>
          <w:iCs/>
          <w:color w:val="000000"/>
          <w:kern w:val="0"/>
          <w:sz w:val="24"/>
          <w:szCs w:val="24"/>
          <w14:ligatures w14:val="none"/>
        </w:rPr>
        <w:t>Village Hall, 262-567-2757</w:t>
      </w:r>
    </w:p>
    <w:p w14:paraId="0D69C75F" w14:textId="77777777" w:rsidR="00CA22C5" w:rsidRPr="00CA22C5" w:rsidRDefault="00CA22C5" w:rsidP="00B55BE2">
      <w:pPr>
        <w:autoSpaceDE w:val="0"/>
        <w:autoSpaceDN w:val="0"/>
        <w:adjustRightInd w:val="0"/>
        <w:spacing w:after="0" w:line="240" w:lineRule="auto"/>
        <w:jc w:val="right"/>
        <w:rPr>
          <w:rFonts w:ascii="Times New Roman" w:eastAsia="Times New Roman" w:hAnsi="Times New Roman" w:cs="Times New Roman"/>
          <w:iCs/>
          <w:color w:val="000000"/>
          <w:kern w:val="0"/>
          <w:sz w:val="24"/>
          <w:szCs w:val="24"/>
          <w14:ligatures w14:val="none"/>
        </w:rPr>
      </w:pPr>
      <w:r w:rsidRPr="00CA22C5">
        <w:rPr>
          <w:rFonts w:ascii="Times New Roman" w:eastAsia="Times New Roman" w:hAnsi="Times New Roman" w:cs="Times New Roman"/>
          <w:iCs/>
          <w:color w:val="000000"/>
          <w:kern w:val="0"/>
          <w:sz w:val="24"/>
          <w:szCs w:val="24"/>
          <w14:ligatures w14:val="none"/>
        </w:rPr>
        <w:t>Fax, 262-567-4115</w:t>
      </w:r>
    </w:p>
    <w:p w14:paraId="2E12342C" w14:textId="77777777" w:rsidR="00CA22C5" w:rsidRPr="00CA22C5" w:rsidRDefault="00CA22C5" w:rsidP="00CA22C5">
      <w:pPr>
        <w:autoSpaceDE w:val="0"/>
        <w:autoSpaceDN w:val="0"/>
        <w:adjustRightInd w:val="0"/>
        <w:spacing w:after="0" w:line="240" w:lineRule="auto"/>
        <w:jc w:val="right"/>
        <w:rPr>
          <w:rFonts w:ascii="Times New Roman" w:eastAsia="Times New Roman" w:hAnsi="Times New Roman" w:cs="Times New Roman"/>
          <w:iCs/>
          <w:color w:val="000000"/>
          <w:kern w:val="0"/>
          <w:sz w:val="24"/>
          <w:szCs w:val="24"/>
          <w14:ligatures w14:val="none"/>
        </w:rPr>
      </w:pPr>
      <w:r w:rsidRPr="00CA22C5">
        <w:rPr>
          <w:rFonts w:ascii="Times New Roman" w:eastAsia="Times New Roman" w:hAnsi="Times New Roman" w:cs="Times New Roman"/>
          <w:iCs/>
          <w:color w:val="000000"/>
          <w:kern w:val="0"/>
          <w:sz w:val="24"/>
          <w:szCs w:val="24"/>
          <w14:ligatures w14:val="none"/>
        </w:rPr>
        <w:t>Highway Dept., 262-567-2422</w:t>
      </w:r>
    </w:p>
    <w:p w14:paraId="0B68395B" w14:textId="77777777" w:rsidR="00CA22C5" w:rsidRPr="00CA22C5" w:rsidRDefault="00CA22C5" w:rsidP="00CA22C5">
      <w:pPr>
        <w:autoSpaceDE w:val="0"/>
        <w:autoSpaceDN w:val="0"/>
        <w:adjustRightInd w:val="0"/>
        <w:spacing w:after="0" w:line="240" w:lineRule="auto"/>
        <w:jc w:val="right"/>
        <w:rPr>
          <w:rFonts w:ascii="Times New Roman" w:eastAsia="Times New Roman" w:hAnsi="Times New Roman" w:cs="Times New Roman"/>
          <w:iCs/>
          <w:color w:val="000000"/>
          <w:kern w:val="0"/>
          <w:sz w:val="24"/>
          <w:szCs w:val="24"/>
          <w14:ligatures w14:val="none"/>
        </w:rPr>
      </w:pPr>
      <w:r w:rsidRPr="00CA22C5">
        <w:rPr>
          <w:rFonts w:ascii="Times New Roman" w:eastAsia="Times New Roman" w:hAnsi="Times New Roman" w:cs="Times New Roman"/>
          <w:iCs/>
          <w:color w:val="000000"/>
          <w:kern w:val="0"/>
          <w:sz w:val="24"/>
          <w:szCs w:val="24"/>
          <w14:ligatures w14:val="none"/>
        </w:rPr>
        <w:tab/>
      </w:r>
      <w:r w:rsidRPr="00CA22C5">
        <w:rPr>
          <w:rFonts w:ascii="Times New Roman" w:eastAsia="Times New Roman" w:hAnsi="Times New Roman" w:cs="Times New Roman"/>
          <w:iCs/>
          <w:color w:val="000000"/>
          <w:kern w:val="0"/>
          <w:sz w:val="24"/>
          <w:szCs w:val="24"/>
          <w14:ligatures w14:val="none"/>
        </w:rPr>
        <w:tab/>
        <w:t>Police Dept., 262-567-1134</w:t>
      </w:r>
    </w:p>
    <w:p w14:paraId="386D0278" w14:textId="77777777" w:rsidR="00CA22C5" w:rsidRPr="00CA22C5" w:rsidRDefault="00CA22C5" w:rsidP="00CA22C5">
      <w:pPr>
        <w:autoSpaceDE w:val="0"/>
        <w:autoSpaceDN w:val="0"/>
        <w:adjustRightInd w:val="0"/>
        <w:spacing w:after="0" w:line="240" w:lineRule="auto"/>
        <w:jc w:val="right"/>
        <w:rPr>
          <w:rFonts w:ascii="Times New Roman" w:eastAsia="Times New Roman" w:hAnsi="Times New Roman" w:cs="Times New Roman"/>
          <w:iCs/>
          <w:color w:val="000000"/>
          <w:kern w:val="0"/>
          <w:sz w:val="24"/>
          <w:szCs w:val="24"/>
          <w14:ligatures w14:val="none"/>
        </w:rPr>
      </w:pPr>
      <w:r w:rsidRPr="00CA22C5">
        <w:rPr>
          <w:rFonts w:ascii="Times New Roman" w:eastAsia="Times New Roman" w:hAnsi="Times New Roman" w:cs="Times New Roman"/>
          <w:iCs/>
          <w:color w:val="000000"/>
          <w:kern w:val="0"/>
          <w:sz w:val="24"/>
          <w:szCs w:val="24"/>
          <w14:ligatures w14:val="none"/>
        </w:rPr>
        <w:t>Building Inspector, 262-490-4141</w:t>
      </w:r>
    </w:p>
    <w:p w14:paraId="49048817" w14:textId="77777777" w:rsidR="00CA22C5" w:rsidRPr="00CA22C5" w:rsidRDefault="00FE4A5C" w:rsidP="00CA22C5">
      <w:pPr>
        <w:autoSpaceDE w:val="0"/>
        <w:autoSpaceDN w:val="0"/>
        <w:adjustRightInd w:val="0"/>
        <w:spacing w:after="0" w:line="240" w:lineRule="auto"/>
        <w:jc w:val="right"/>
        <w:rPr>
          <w:rFonts w:ascii="Times New Roman" w:eastAsia="Times New Roman" w:hAnsi="Times New Roman" w:cs="Times New Roman"/>
          <w:iCs/>
          <w:color w:val="000000"/>
          <w:kern w:val="0"/>
          <w:sz w:val="24"/>
          <w:szCs w:val="24"/>
          <w14:ligatures w14:val="none"/>
        </w:rPr>
      </w:pPr>
      <w:hyperlink r:id="rId6" w:history="1">
        <w:r w:rsidR="00CA22C5" w:rsidRPr="00CA22C5">
          <w:rPr>
            <w:rFonts w:ascii="Times New Roman" w:eastAsia="Times New Roman" w:hAnsi="Times New Roman" w:cs="Times New Roman"/>
            <w:iCs/>
            <w:color w:val="0000FF"/>
            <w:kern w:val="0"/>
            <w:sz w:val="24"/>
            <w:szCs w:val="24"/>
            <w:u w:val="single"/>
            <w14:ligatures w14:val="none"/>
          </w:rPr>
          <w:t>www.summitvillage.org</w:t>
        </w:r>
      </w:hyperlink>
      <w:r w:rsidR="00CA22C5" w:rsidRPr="00CA22C5">
        <w:rPr>
          <w:rFonts w:ascii="Times New Roman" w:eastAsia="Times New Roman" w:hAnsi="Times New Roman" w:cs="Times New Roman"/>
          <w:iCs/>
          <w:color w:val="000000"/>
          <w:kern w:val="0"/>
          <w:sz w:val="24"/>
          <w:szCs w:val="24"/>
          <w14:ligatures w14:val="none"/>
        </w:rPr>
        <w:t xml:space="preserve"> </w:t>
      </w:r>
    </w:p>
    <w:p w14:paraId="4DE5B3AB" w14:textId="77777777" w:rsidR="00CA22C5" w:rsidRPr="00CA22C5" w:rsidRDefault="00CA22C5" w:rsidP="00CA22C5">
      <w:pPr>
        <w:autoSpaceDE w:val="0"/>
        <w:autoSpaceDN w:val="0"/>
        <w:adjustRightInd w:val="0"/>
        <w:spacing w:after="0" w:line="240" w:lineRule="auto"/>
        <w:jc w:val="right"/>
        <w:rPr>
          <w:rFonts w:ascii="Times New Roman" w:eastAsia="Times New Roman" w:hAnsi="Times New Roman" w:cs="Times New Roman"/>
          <w:iCs/>
          <w:color w:val="000000"/>
          <w:kern w:val="0"/>
          <w:sz w:val="24"/>
          <w:szCs w:val="24"/>
          <w14:ligatures w14:val="none"/>
        </w:rPr>
      </w:pPr>
    </w:p>
    <w:p w14:paraId="002A94BF" w14:textId="77777777" w:rsidR="00CA22C5" w:rsidRPr="00CA22C5" w:rsidRDefault="00CA22C5" w:rsidP="00CA22C5">
      <w:pPr>
        <w:pBdr>
          <w:bottom w:val="single" w:sz="12" w:space="1" w:color="auto"/>
        </w:pBdr>
        <w:autoSpaceDE w:val="0"/>
        <w:autoSpaceDN w:val="0"/>
        <w:adjustRightInd w:val="0"/>
        <w:spacing w:after="0" w:line="240" w:lineRule="auto"/>
        <w:jc w:val="right"/>
        <w:rPr>
          <w:rFonts w:ascii="Times New Roman" w:eastAsia="Times New Roman" w:hAnsi="Times New Roman" w:cs="Times New Roman"/>
          <w:iCs/>
          <w:color w:val="000000"/>
          <w:kern w:val="0"/>
          <w:sz w:val="24"/>
          <w:szCs w:val="24"/>
          <w14:ligatures w14:val="none"/>
        </w:rPr>
      </w:pPr>
      <w:r w:rsidRPr="00CA22C5">
        <w:rPr>
          <w:rFonts w:ascii="Times New Roman" w:eastAsia="Times New Roman" w:hAnsi="Times New Roman" w:cs="Times New Roman"/>
          <w:iCs/>
          <w:color w:val="000000"/>
          <w:kern w:val="0"/>
          <w:sz w:val="24"/>
          <w:szCs w:val="24"/>
          <w14:ligatures w14:val="none"/>
        </w:rPr>
        <w:t>Summit Village Hall ● 37100 Delafield Road ● Summit, WI 53066</w:t>
      </w:r>
    </w:p>
    <w:p w14:paraId="5E200B95" w14:textId="77777777" w:rsidR="00CA22C5" w:rsidRPr="00E463D9" w:rsidRDefault="00CA22C5" w:rsidP="00CA22C5">
      <w:pPr>
        <w:spacing w:after="0"/>
        <w:ind w:left="10" w:right="64" w:hanging="10"/>
        <w:jc w:val="center"/>
        <w:rPr>
          <w:rFonts w:ascii="Calibri" w:eastAsia="Calibri" w:hAnsi="Calibri" w:cs="Calibri"/>
          <w:b/>
          <w:bCs/>
          <w:color w:val="000000"/>
          <w:sz w:val="28"/>
          <w:szCs w:val="28"/>
        </w:rPr>
      </w:pPr>
      <w:r>
        <w:rPr>
          <w:rFonts w:ascii="Times New Roman" w:eastAsia="Times New Roman" w:hAnsi="Times New Roman" w:cs="Times New Roman"/>
          <w:color w:val="000000"/>
          <w:sz w:val="28"/>
        </w:rPr>
        <w:br/>
      </w:r>
      <w:r w:rsidRPr="00E463D9">
        <w:rPr>
          <w:rFonts w:ascii="Times New Roman" w:eastAsia="Times New Roman" w:hAnsi="Times New Roman" w:cs="Times New Roman"/>
          <w:b/>
          <w:bCs/>
          <w:color w:val="000000"/>
          <w:sz w:val="28"/>
          <w:szCs w:val="28"/>
        </w:rPr>
        <w:t>AGENDA</w:t>
      </w:r>
    </w:p>
    <w:p w14:paraId="649C5B92" w14:textId="474FA192" w:rsidR="00FE4A5C" w:rsidRDefault="00CA22C5" w:rsidP="00CA22C5">
      <w:pPr>
        <w:spacing w:after="0"/>
        <w:ind w:left="10" w:right="64" w:hanging="10"/>
        <w:jc w:val="center"/>
        <w:rPr>
          <w:rFonts w:ascii="Times New Roman" w:eastAsia="Times New Roman" w:hAnsi="Times New Roman" w:cs="Times New Roman"/>
          <w:color w:val="000000"/>
          <w:sz w:val="28"/>
          <w:szCs w:val="28"/>
        </w:rPr>
      </w:pPr>
      <w:r w:rsidRPr="00E463D9">
        <w:rPr>
          <w:rFonts w:ascii="Times New Roman" w:eastAsia="Times New Roman" w:hAnsi="Times New Roman" w:cs="Times New Roman"/>
          <w:color w:val="000000"/>
          <w:sz w:val="28"/>
          <w:szCs w:val="28"/>
        </w:rPr>
        <w:t xml:space="preserve">Silver Lake Utility District </w:t>
      </w:r>
      <w:r w:rsidR="00FE4A5C">
        <w:rPr>
          <w:rFonts w:ascii="Times New Roman" w:eastAsia="Times New Roman" w:hAnsi="Times New Roman" w:cs="Times New Roman"/>
          <w:color w:val="000000"/>
          <w:sz w:val="28"/>
          <w:szCs w:val="28"/>
        </w:rPr>
        <w:t>Commission</w:t>
      </w:r>
    </w:p>
    <w:p w14:paraId="1CAFA8B8" w14:textId="79C1E56D" w:rsidR="00CA22C5" w:rsidRPr="00E463D9" w:rsidRDefault="00CA22C5" w:rsidP="00CA22C5">
      <w:pPr>
        <w:spacing w:after="0"/>
        <w:ind w:left="10" w:right="64" w:hanging="10"/>
        <w:jc w:val="center"/>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202</w:t>
      </w:r>
      <w:r w:rsidR="00FE4A5C">
        <w:rPr>
          <w:rFonts w:ascii="Times New Roman" w:eastAsia="Times New Roman" w:hAnsi="Times New Roman" w:cs="Times New Roman"/>
          <w:color w:val="000000"/>
          <w:sz w:val="28"/>
          <w:szCs w:val="28"/>
        </w:rPr>
        <w:t>5</w:t>
      </w:r>
      <w:r w:rsidRPr="00E463D9">
        <w:rPr>
          <w:rFonts w:ascii="Times New Roman" w:eastAsia="Times New Roman" w:hAnsi="Times New Roman" w:cs="Times New Roman"/>
          <w:color w:val="000000"/>
          <w:sz w:val="28"/>
          <w:szCs w:val="28"/>
        </w:rPr>
        <w:t xml:space="preserve"> Budget Meeting October 7, 2024 </w:t>
      </w:r>
      <w:r w:rsidRPr="00E463D9">
        <w:rPr>
          <w:rFonts w:ascii="Times New Roman" w:eastAsia="Times New Roman" w:hAnsi="Times New Roman" w:cs="Times New Roman"/>
          <w:color w:val="000000"/>
          <w:sz w:val="28"/>
          <w:szCs w:val="28"/>
        </w:rPr>
        <w:br/>
        <w:t>*immediately following the 9:00 a.m. meeting</w:t>
      </w:r>
    </w:p>
    <w:p w14:paraId="19E85E6F" w14:textId="77777777" w:rsidR="00CA22C5" w:rsidRPr="00E463D9" w:rsidRDefault="00CA22C5" w:rsidP="00CA22C5">
      <w:pPr>
        <w:spacing w:after="1"/>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 </w:t>
      </w:r>
    </w:p>
    <w:p w14:paraId="027B75A9" w14:textId="77777777" w:rsidR="00CA22C5" w:rsidRPr="00E463D9" w:rsidRDefault="00CA22C5" w:rsidP="00CA22C5">
      <w:pPr>
        <w:keepNext/>
        <w:keepLines/>
        <w:spacing w:after="0"/>
        <w:ind w:right="70"/>
        <w:jc w:val="center"/>
        <w:outlineLvl w:val="0"/>
        <w:rPr>
          <w:rFonts w:ascii="Times New Roman" w:eastAsia="Times New Roman" w:hAnsi="Times New Roman" w:cs="Times New Roman"/>
          <w:color w:val="000000"/>
          <w:sz w:val="28"/>
          <w:szCs w:val="28"/>
          <w:u w:val="single" w:color="000000"/>
        </w:rPr>
      </w:pPr>
      <w:r w:rsidRPr="00E463D9">
        <w:rPr>
          <w:rFonts w:ascii="Times New Roman" w:eastAsia="Times New Roman" w:hAnsi="Times New Roman" w:cs="Times New Roman"/>
          <w:color w:val="000000"/>
          <w:sz w:val="28"/>
          <w:szCs w:val="28"/>
          <w:u w:val="single" w:color="000000"/>
        </w:rPr>
        <w:t xml:space="preserve"> At the Summit Village Hall, 37100 Delafield Road</w:t>
      </w:r>
      <w:r w:rsidRPr="00E463D9">
        <w:rPr>
          <w:rFonts w:ascii="Times New Roman" w:eastAsia="Times New Roman" w:hAnsi="Times New Roman" w:cs="Times New Roman"/>
          <w:color w:val="000000"/>
          <w:sz w:val="28"/>
          <w:szCs w:val="28"/>
          <w:u w:color="000000"/>
        </w:rPr>
        <w:t xml:space="preserve"> </w:t>
      </w:r>
    </w:p>
    <w:p w14:paraId="555D83C0" w14:textId="77777777" w:rsidR="00CA22C5" w:rsidRPr="00E463D9" w:rsidRDefault="00CA22C5" w:rsidP="00CA22C5">
      <w:pPr>
        <w:spacing w:after="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 </w:t>
      </w:r>
    </w:p>
    <w:p w14:paraId="7F942ECC" w14:textId="77777777" w:rsidR="00CA22C5" w:rsidRPr="00E463D9" w:rsidRDefault="00CA22C5" w:rsidP="00CA22C5">
      <w:pPr>
        <w:numPr>
          <w:ilvl w:val="0"/>
          <w:numId w:val="1"/>
        </w:numPr>
        <w:spacing w:after="0"/>
        <w:ind w:hanging="36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CALL TO ORDER </w:t>
      </w:r>
    </w:p>
    <w:p w14:paraId="72D434FA" w14:textId="77777777" w:rsidR="00CA22C5" w:rsidRPr="00E463D9" w:rsidRDefault="00CA22C5" w:rsidP="00CA22C5">
      <w:pPr>
        <w:spacing w:after="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 </w:t>
      </w:r>
    </w:p>
    <w:p w14:paraId="5201582D" w14:textId="77777777" w:rsidR="00CA22C5" w:rsidRPr="00E463D9" w:rsidRDefault="00CA22C5" w:rsidP="00CA22C5">
      <w:pPr>
        <w:numPr>
          <w:ilvl w:val="0"/>
          <w:numId w:val="1"/>
        </w:numPr>
        <w:spacing w:after="0"/>
        <w:ind w:hanging="36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ROLL CALL AND CONFIRM POSTING </w:t>
      </w:r>
    </w:p>
    <w:p w14:paraId="18A08BD8" w14:textId="77777777" w:rsidR="00CA22C5" w:rsidRPr="00E463D9" w:rsidRDefault="00CA22C5" w:rsidP="00CA22C5">
      <w:pPr>
        <w:spacing w:after="0"/>
        <w:ind w:left="72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 </w:t>
      </w:r>
    </w:p>
    <w:p w14:paraId="62219A9C" w14:textId="31CCDC5A" w:rsidR="00CA22C5" w:rsidRPr="00E463D9" w:rsidRDefault="00CA22C5" w:rsidP="00CA22C5">
      <w:pPr>
        <w:numPr>
          <w:ilvl w:val="0"/>
          <w:numId w:val="1"/>
        </w:numPr>
        <w:spacing w:after="0"/>
        <w:ind w:hanging="36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Discussion and action on </w:t>
      </w:r>
      <w:r w:rsidR="00E463D9" w:rsidRPr="00E463D9">
        <w:rPr>
          <w:rFonts w:ascii="Times New Roman" w:eastAsia="Times New Roman" w:hAnsi="Times New Roman" w:cs="Times New Roman"/>
          <w:color w:val="000000"/>
          <w:sz w:val="28"/>
          <w:szCs w:val="28"/>
        </w:rPr>
        <w:t xml:space="preserve">5-year cash flow projections report </w:t>
      </w:r>
      <w:r w:rsidRPr="00E463D9">
        <w:rPr>
          <w:rFonts w:ascii="Times New Roman" w:eastAsia="Times New Roman" w:hAnsi="Times New Roman" w:cs="Times New Roman"/>
          <w:color w:val="000000"/>
          <w:sz w:val="28"/>
          <w:szCs w:val="28"/>
        </w:rPr>
        <w:t xml:space="preserve"> </w:t>
      </w:r>
    </w:p>
    <w:p w14:paraId="3E3534E7" w14:textId="77777777" w:rsidR="00CA22C5" w:rsidRPr="00E463D9" w:rsidRDefault="00CA22C5" w:rsidP="00CA22C5">
      <w:pPr>
        <w:spacing w:after="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 </w:t>
      </w:r>
    </w:p>
    <w:p w14:paraId="1A3B60C8" w14:textId="399C065E" w:rsidR="00CA22C5" w:rsidRPr="00E463D9" w:rsidRDefault="00CA22C5" w:rsidP="00CA22C5">
      <w:pPr>
        <w:numPr>
          <w:ilvl w:val="0"/>
          <w:numId w:val="1"/>
        </w:numPr>
        <w:spacing w:after="0"/>
        <w:ind w:hanging="36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Discussion and action on Silver Lake Utility District 2025 budget </w:t>
      </w:r>
    </w:p>
    <w:p w14:paraId="72FC8A7B" w14:textId="77777777" w:rsidR="00CA22C5" w:rsidRPr="00E463D9" w:rsidRDefault="00CA22C5" w:rsidP="00CA22C5">
      <w:pPr>
        <w:spacing w:after="0"/>
        <w:ind w:left="36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 </w:t>
      </w:r>
    </w:p>
    <w:p w14:paraId="5D5988DE" w14:textId="57A3D8C1" w:rsidR="00CA22C5" w:rsidRPr="00E463D9" w:rsidRDefault="00CA22C5" w:rsidP="00CA22C5">
      <w:pPr>
        <w:numPr>
          <w:ilvl w:val="0"/>
          <w:numId w:val="1"/>
        </w:numPr>
        <w:spacing w:after="0"/>
        <w:ind w:hanging="36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Discussion and action on 2025 service agreement with Village of Summit </w:t>
      </w:r>
    </w:p>
    <w:p w14:paraId="4EE493F9" w14:textId="77777777" w:rsidR="00CA22C5" w:rsidRPr="00E463D9" w:rsidRDefault="00CA22C5" w:rsidP="00CA22C5">
      <w:pPr>
        <w:spacing w:after="0"/>
        <w:ind w:left="36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 </w:t>
      </w:r>
    </w:p>
    <w:p w14:paraId="320DA3CE" w14:textId="1F0299EA" w:rsidR="00CA22C5" w:rsidRPr="00E463D9" w:rsidRDefault="00CA22C5" w:rsidP="00CA22C5">
      <w:pPr>
        <w:numPr>
          <w:ilvl w:val="0"/>
          <w:numId w:val="1"/>
        </w:numPr>
        <w:spacing w:after="0"/>
        <w:ind w:hanging="36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Discussion and action to set the 2024 tax levy for Silver Lake Utility District </w:t>
      </w:r>
    </w:p>
    <w:p w14:paraId="5051E256" w14:textId="77777777" w:rsidR="00CA22C5" w:rsidRPr="00E463D9" w:rsidRDefault="00CA22C5" w:rsidP="00CA22C5">
      <w:pPr>
        <w:spacing w:after="0"/>
        <w:ind w:left="72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 </w:t>
      </w:r>
    </w:p>
    <w:p w14:paraId="7064E889" w14:textId="77777777" w:rsidR="00CA22C5" w:rsidRPr="00E463D9" w:rsidRDefault="00CA22C5" w:rsidP="00CA22C5">
      <w:pPr>
        <w:numPr>
          <w:ilvl w:val="0"/>
          <w:numId w:val="1"/>
        </w:numPr>
        <w:spacing w:after="0"/>
        <w:ind w:hanging="36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ADJOURN Silver Lake Utility District Meeting </w:t>
      </w:r>
    </w:p>
    <w:p w14:paraId="6A39D42A" w14:textId="77777777" w:rsidR="00CA22C5" w:rsidRPr="00E463D9" w:rsidRDefault="00CA22C5" w:rsidP="00CA22C5">
      <w:pPr>
        <w:spacing w:after="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 </w:t>
      </w:r>
    </w:p>
    <w:p w14:paraId="478D4DF6" w14:textId="77777777" w:rsidR="00CA22C5" w:rsidRPr="00E463D9" w:rsidRDefault="00CA22C5" w:rsidP="00CA22C5">
      <w:pPr>
        <w:spacing w:after="10"/>
        <w:rPr>
          <w:rFonts w:ascii="Calibri" w:eastAsia="Calibri" w:hAnsi="Calibri" w:cs="Calibri"/>
          <w:color w:val="000000"/>
          <w:sz w:val="28"/>
          <w:szCs w:val="28"/>
        </w:rPr>
      </w:pPr>
      <w:r w:rsidRPr="00E463D9">
        <w:rPr>
          <w:rFonts w:ascii="Times New Roman" w:eastAsia="Times New Roman" w:hAnsi="Times New Roman" w:cs="Times New Roman"/>
          <w:color w:val="000000"/>
          <w:sz w:val="28"/>
          <w:szCs w:val="28"/>
        </w:rPr>
        <w:t xml:space="preserve"> </w:t>
      </w:r>
    </w:p>
    <w:p w14:paraId="12F4B621" w14:textId="50B7970E" w:rsidR="00CA22C5" w:rsidRPr="00E463D9" w:rsidRDefault="00CA22C5" w:rsidP="00CA22C5">
      <w:pPr>
        <w:tabs>
          <w:tab w:val="center" w:pos="3600"/>
          <w:tab w:val="center" w:pos="4319"/>
          <w:tab w:val="center" w:pos="6557"/>
        </w:tabs>
        <w:spacing w:after="0"/>
        <w:rPr>
          <w:rFonts w:ascii="Calibri" w:eastAsia="Calibri" w:hAnsi="Calibri" w:cs="Calibri"/>
          <w:b/>
          <w:bCs/>
          <w:color w:val="000000"/>
          <w:sz w:val="28"/>
          <w:szCs w:val="28"/>
        </w:rPr>
      </w:pPr>
      <w:r w:rsidRPr="00E463D9">
        <w:rPr>
          <w:rFonts w:ascii="Times New Roman" w:eastAsia="Times New Roman" w:hAnsi="Times New Roman" w:cs="Times New Roman"/>
          <w:b/>
          <w:bCs/>
          <w:color w:val="000000"/>
          <w:sz w:val="28"/>
          <w:szCs w:val="28"/>
        </w:rPr>
        <w:t xml:space="preserve">Next Regular Meeting: TBD </w:t>
      </w:r>
      <w:r w:rsidRPr="00E463D9">
        <w:rPr>
          <w:rFonts w:ascii="Times New Roman" w:eastAsia="Times New Roman" w:hAnsi="Times New Roman" w:cs="Times New Roman"/>
          <w:b/>
          <w:bCs/>
          <w:color w:val="000000"/>
          <w:sz w:val="28"/>
          <w:szCs w:val="28"/>
        </w:rPr>
        <w:tab/>
        <w:t xml:space="preserve"> </w:t>
      </w:r>
      <w:r w:rsidRPr="00E463D9">
        <w:rPr>
          <w:rFonts w:ascii="Times New Roman" w:eastAsia="Times New Roman" w:hAnsi="Times New Roman" w:cs="Times New Roman"/>
          <w:b/>
          <w:bCs/>
          <w:color w:val="000000"/>
          <w:sz w:val="28"/>
          <w:szCs w:val="28"/>
        </w:rPr>
        <w:tab/>
        <w:t xml:space="preserve"> </w:t>
      </w:r>
      <w:r w:rsidRPr="00E463D9">
        <w:rPr>
          <w:rFonts w:ascii="Times New Roman" w:eastAsia="Times New Roman" w:hAnsi="Times New Roman" w:cs="Times New Roman"/>
          <w:b/>
          <w:bCs/>
          <w:color w:val="000000"/>
          <w:sz w:val="28"/>
          <w:szCs w:val="28"/>
        </w:rPr>
        <w:tab/>
        <w:t>Posted: October 3, 2024</w:t>
      </w:r>
    </w:p>
    <w:p w14:paraId="50FBC8B5" w14:textId="77777777" w:rsidR="00CA22C5" w:rsidRPr="00CA22C5" w:rsidRDefault="00CA22C5" w:rsidP="00CA22C5">
      <w:pPr>
        <w:spacing w:after="0"/>
        <w:rPr>
          <w:rFonts w:ascii="Calibri" w:eastAsia="Calibri" w:hAnsi="Calibri" w:cs="Calibri"/>
          <w:color w:val="000000"/>
        </w:rPr>
      </w:pPr>
      <w:r w:rsidRPr="00CA22C5">
        <w:rPr>
          <w:rFonts w:ascii="Times New Roman" w:eastAsia="Times New Roman" w:hAnsi="Times New Roman" w:cs="Times New Roman"/>
          <w:color w:val="000000"/>
        </w:rPr>
        <w:t xml:space="preserve"> </w:t>
      </w:r>
    </w:p>
    <w:p w14:paraId="1AD9D4A8" w14:textId="1B2E3832" w:rsidR="00CA22C5" w:rsidRPr="00CA22C5" w:rsidRDefault="00CA22C5" w:rsidP="00E463D9">
      <w:pPr>
        <w:spacing w:after="1" w:line="238" w:lineRule="auto"/>
        <w:ind w:right="139"/>
        <w:jc w:val="both"/>
        <w:rPr>
          <w:rFonts w:ascii="Calibri" w:eastAsia="Calibri" w:hAnsi="Calibri" w:cs="Calibri"/>
          <w:color w:val="000000"/>
        </w:rPr>
      </w:pPr>
      <w:r w:rsidRPr="00CA22C5">
        <w:rPr>
          <w:rFonts w:ascii="Times New Roman" w:eastAsia="Times New Roman" w:hAnsi="Times New Roman" w:cs="Times New Roman"/>
          <w:color w:val="000000"/>
        </w:rPr>
        <w:t xml:space="preserve">*****Please note that, upon reasonable notice, efforts will be made to accommodate the needs of disabled individuals through appropriate aids and services.  For additional information or to request this service contact the Village Hall at 567-2757.  </w:t>
      </w:r>
    </w:p>
    <w:p w14:paraId="31BFF31F" w14:textId="77777777" w:rsidR="00CA22C5" w:rsidRPr="00CA22C5" w:rsidRDefault="00CA22C5" w:rsidP="00CA22C5">
      <w:pPr>
        <w:spacing w:after="0" w:line="238" w:lineRule="auto"/>
        <w:rPr>
          <w:rFonts w:ascii="Calibri" w:eastAsia="Calibri" w:hAnsi="Calibri" w:cs="Calibri"/>
          <w:color w:val="000000"/>
        </w:rPr>
      </w:pPr>
      <w:r w:rsidRPr="00CA22C5">
        <w:rPr>
          <w:rFonts w:ascii="Times New Roman" w:eastAsia="Times New Roman" w:hAnsi="Times New Roman" w:cs="Times New Roman"/>
          <w:color w:val="000000"/>
        </w:rPr>
        <w:t xml:space="preserve">It is possible that members of and possible a quorum of members of other governmental bodies of the municipality may be in attendance at the above-state meeting to gather information; no action will be taken by any other governmental body except by the Utility Commission noticed above. </w:t>
      </w:r>
    </w:p>
    <w:p w14:paraId="1184E53B" w14:textId="77777777" w:rsidR="0049777F" w:rsidRDefault="0049777F"/>
    <w:sectPr w:rsidR="0049777F" w:rsidSect="00E463D9">
      <w:pgSz w:w="12240" w:h="15840"/>
      <w:pgMar w:top="1152" w:right="1742" w:bottom="144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1B19FB"/>
    <w:multiLevelType w:val="hybridMultilevel"/>
    <w:tmpl w:val="B3C871AE"/>
    <w:lvl w:ilvl="0" w:tplc="8954D15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AACA2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06562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E6CA4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E248A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F6D04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1C9AF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3EAF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E4D1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9282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C5"/>
    <w:rsid w:val="0049777F"/>
    <w:rsid w:val="00B55BE2"/>
    <w:rsid w:val="00CA22C5"/>
    <w:rsid w:val="00E463D9"/>
    <w:rsid w:val="00FE4A5C"/>
    <w:rsid w:val="00FF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7D82"/>
  <w15:chartTrackingRefBased/>
  <w15:docId w15:val="{DED60FB0-D8DE-4E9B-8DDD-BEA0F9BE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mmitvillag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Michael</dc:creator>
  <cp:keywords/>
  <dc:description/>
  <cp:lastModifiedBy>Debra Michael</cp:lastModifiedBy>
  <cp:revision>4</cp:revision>
  <dcterms:created xsi:type="dcterms:W3CDTF">2024-10-03T15:47:00Z</dcterms:created>
  <dcterms:modified xsi:type="dcterms:W3CDTF">2024-10-03T17:30:00Z</dcterms:modified>
</cp:coreProperties>
</file>