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70" w14:textId="0F6731FD" w:rsidR="00292E4D" w:rsidRPr="005C4B30" w:rsidRDefault="00292E4D" w:rsidP="00292E4D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1E0DCD7A" w14:textId="77777777" w:rsidR="00292E4D" w:rsidRPr="005C4B30" w:rsidRDefault="00292E4D" w:rsidP="009D10F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831546D" w14:textId="524AE3B1" w:rsidR="009D10F4" w:rsidRPr="005C4B30" w:rsidRDefault="009D10F4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67808162" w14:textId="5C1782BF" w:rsidR="009D10F4" w:rsidRPr="005C4B30" w:rsidRDefault="00AB2BDD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April</w:t>
      </w:r>
      <w:r w:rsidR="009D3BF0">
        <w:rPr>
          <w:rFonts w:asciiTheme="majorHAnsi" w:hAnsiTheme="majorHAnsi"/>
          <w:b/>
          <w:sz w:val="32"/>
          <w:szCs w:val="32"/>
        </w:rPr>
        <w:t xml:space="preserve"> </w:t>
      </w:r>
      <w:r>
        <w:rPr>
          <w:rFonts w:asciiTheme="majorHAnsi" w:hAnsiTheme="majorHAnsi"/>
          <w:b/>
          <w:sz w:val="32"/>
          <w:szCs w:val="32"/>
        </w:rPr>
        <w:t>13</w:t>
      </w:r>
      <w:r w:rsidR="00983A25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9D3BF0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9D3BF0">
        <w:rPr>
          <w:rFonts w:asciiTheme="majorHAnsi" w:hAnsiTheme="majorHAnsi"/>
          <w:b/>
          <w:sz w:val="32"/>
          <w:szCs w:val="32"/>
        </w:rPr>
        <w:t>, 2026</w:t>
      </w:r>
      <w:r w:rsidR="009D10F4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5065D6">
        <w:rPr>
          <w:rFonts w:asciiTheme="majorHAnsi" w:hAnsiTheme="majorHAnsi"/>
          <w:b/>
          <w:sz w:val="32"/>
          <w:szCs w:val="32"/>
        </w:rPr>
        <w:t>6:30</w:t>
      </w:r>
      <w:r w:rsidR="009D10F4" w:rsidRPr="005C4B30">
        <w:rPr>
          <w:rFonts w:asciiTheme="majorHAnsi" w:hAnsiTheme="majorHAnsi"/>
          <w:b/>
          <w:sz w:val="32"/>
          <w:szCs w:val="32"/>
        </w:rPr>
        <w:t>pm</w:t>
      </w:r>
    </w:p>
    <w:p w14:paraId="1D983C36" w14:textId="1AD65151" w:rsidR="009D10F4" w:rsidRPr="005C4B30" w:rsidRDefault="009D10F4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5E9E1E08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A37143">
        <w:rPr>
          <w:rFonts w:cstheme="majorHAnsi"/>
          <w:b/>
          <w:sz w:val="24"/>
          <w:szCs w:val="24"/>
        </w:rPr>
        <w:t>s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336638" w:rsidRPr="00C525E2">
        <w:rPr>
          <w:rFonts w:cstheme="majorHAnsi"/>
          <w:b/>
          <w:sz w:val="24"/>
          <w:szCs w:val="24"/>
        </w:rPr>
        <w:t>(</w:t>
      </w:r>
      <w:r w:rsidR="00AB2BDD">
        <w:rPr>
          <w:rFonts w:cstheme="majorHAnsi"/>
          <w:b/>
          <w:sz w:val="24"/>
          <w:szCs w:val="24"/>
        </w:rPr>
        <w:t>3/9/2026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4956E863" w14:textId="03F84982" w:rsidR="007342E6" w:rsidRDefault="003558A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7342E6">
        <w:rPr>
          <w:rFonts w:cstheme="majorHAnsi"/>
          <w:b/>
          <w:sz w:val="24"/>
          <w:szCs w:val="24"/>
        </w:rPr>
        <w:t xml:space="preserve"> –</w:t>
      </w:r>
      <w:r w:rsidR="007342E6">
        <w:rPr>
          <w:rFonts w:cstheme="majorHAnsi"/>
          <w:bCs/>
          <w:sz w:val="24"/>
          <w:szCs w:val="24"/>
        </w:rPr>
        <w:t xml:space="preserve"> </w:t>
      </w:r>
      <w:r w:rsidR="008A0BFE">
        <w:rPr>
          <w:rFonts w:cstheme="majorHAnsi"/>
          <w:bCs/>
          <w:sz w:val="24"/>
          <w:szCs w:val="24"/>
        </w:rPr>
        <w:t>Building Permit Request</w:t>
      </w:r>
      <w:r w:rsidR="006E213B">
        <w:rPr>
          <w:rFonts w:cstheme="majorHAnsi"/>
          <w:bCs/>
          <w:sz w:val="24"/>
          <w:szCs w:val="24"/>
        </w:rPr>
        <w:t xml:space="preserve"> – </w:t>
      </w:r>
      <w:r w:rsidR="008A0BFE">
        <w:rPr>
          <w:rFonts w:cstheme="majorHAnsi"/>
          <w:bCs/>
          <w:sz w:val="24"/>
          <w:szCs w:val="24"/>
        </w:rPr>
        <w:t>Robert Gilmore, 531 Baker St.</w:t>
      </w:r>
    </w:p>
    <w:p w14:paraId="2CD83B3C" w14:textId="5F0F9952" w:rsidR="00D12B36" w:rsidRDefault="00AB2BDD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Building Permit Request – Mark James, 610 Walnut St.</w:t>
      </w:r>
    </w:p>
    <w:p w14:paraId="7CAFAA07" w14:textId="09415DC1" w:rsidR="00AB2BDD" w:rsidRDefault="00AB2BDD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 xml:space="preserve">Building Permit Request – </w:t>
      </w:r>
      <w:r>
        <w:rPr>
          <w:rFonts w:cstheme="majorHAnsi"/>
          <w:bCs/>
          <w:sz w:val="24"/>
          <w:szCs w:val="24"/>
        </w:rPr>
        <w:t>Andrew McGuire, 600 6</w:t>
      </w:r>
      <w:r w:rsidRPr="00AB2BDD">
        <w:rPr>
          <w:rFonts w:cstheme="majorHAnsi"/>
          <w:bCs/>
          <w:sz w:val="24"/>
          <w:szCs w:val="24"/>
          <w:vertAlign w:val="superscript"/>
        </w:rPr>
        <w:t>th</w:t>
      </w:r>
      <w:r>
        <w:rPr>
          <w:rFonts w:cstheme="majorHAnsi"/>
          <w:bCs/>
          <w:sz w:val="24"/>
          <w:szCs w:val="24"/>
        </w:rPr>
        <w:t xml:space="preserve"> St.</w:t>
      </w:r>
    </w:p>
    <w:p w14:paraId="499A0A5A" w14:textId="28D14FA0" w:rsidR="001539C9" w:rsidRDefault="001539C9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Bu</w:t>
      </w:r>
      <w:r w:rsidR="004842C9">
        <w:rPr>
          <w:rFonts w:cstheme="majorHAnsi"/>
          <w:bCs/>
          <w:sz w:val="24"/>
          <w:szCs w:val="24"/>
        </w:rPr>
        <w:t>i</w:t>
      </w:r>
      <w:r>
        <w:rPr>
          <w:rFonts w:cstheme="majorHAnsi"/>
          <w:bCs/>
          <w:sz w:val="24"/>
          <w:szCs w:val="24"/>
        </w:rPr>
        <w:t xml:space="preserve">lding Permit Request – Judy Sparks, </w:t>
      </w:r>
      <w:r w:rsidR="004842C9">
        <w:rPr>
          <w:rFonts w:cstheme="majorHAnsi"/>
          <w:bCs/>
          <w:sz w:val="24"/>
          <w:szCs w:val="24"/>
        </w:rPr>
        <w:t>224 Chestnut St.</w:t>
      </w:r>
    </w:p>
    <w:p w14:paraId="6A04B056" w14:textId="77777777" w:rsidR="001539C9" w:rsidRDefault="00AB2BDD" w:rsidP="001539C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Urban Chicken</w:t>
      </w:r>
      <w:r>
        <w:rPr>
          <w:rFonts w:cstheme="majorHAnsi"/>
          <w:bCs/>
          <w:sz w:val="24"/>
          <w:szCs w:val="24"/>
        </w:rPr>
        <w:t xml:space="preserve"> Permit Request – </w:t>
      </w:r>
      <w:r>
        <w:rPr>
          <w:rFonts w:cstheme="majorHAnsi"/>
          <w:bCs/>
          <w:sz w:val="24"/>
          <w:szCs w:val="24"/>
        </w:rPr>
        <w:t>Trey Volz, 212 1</w:t>
      </w:r>
      <w:r w:rsidRPr="00AB2BDD">
        <w:rPr>
          <w:rFonts w:cstheme="majorHAnsi"/>
          <w:bCs/>
          <w:sz w:val="24"/>
          <w:szCs w:val="24"/>
          <w:vertAlign w:val="superscript"/>
        </w:rPr>
        <w:t>st</w:t>
      </w:r>
      <w:r>
        <w:rPr>
          <w:rFonts w:cstheme="majorHAnsi"/>
          <w:bCs/>
          <w:sz w:val="24"/>
          <w:szCs w:val="24"/>
        </w:rPr>
        <w:t xml:space="preserve"> St.</w:t>
      </w:r>
    </w:p>
    <w:p w14:paraId="70710F88" w14:textId="045FCB3E" w:rsidR="00B56FBC" w:rsidRPr="001539C9" w:rsidRDefault="00B56FBC" w:rsidP="001539C9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1539C9">
        <w:rPr>
          <w:rFonts w:cstheme="majorHAnsi"/>
          <w:b/>
          <w:sz w:val="24"/>
          <w:szCs w:val="24"/>
        </w:rPr>
        <w:t>Discussion –</w:t>
      </w:r>
      <w:r w:rsidRPr="001539C9">
        <w:rPr>
          <w:rFonts w:cstheme="majorHAnsi"/>
          <w:bCs/>
          <w:sz w:val="24"/>
          <w:szCs w:val="24"/>
        </w:rPr>
        <w:t xml:space="preserve"> </w:t>
      </w:r>
      <w:r w:rsidRPr="001539C9">
        <w:rPr>
          <w:rFonts w:cstheme="majorHAnsi"/>
          <w:bCs/>
          <w:sz w:val="24"/>
          <w:szCs w:val="24"/>
        </w:rPr>
        <w:t>CBDG Funding – Andrew Collings, MIPA</w:t>
      </w:r>
    </w:p>
    <w:p w14:paraId="31A7B7BE" w14:textId="3741A432" w:rsidR="00AB2BDD" w:rsidRDefault="00AB2BDD" w:rsidP="00AB2BD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bookmarkStart w:id="1" w:name="_Hlk187827529"/>
      <w:r>
        <w:rPr>
          <w:rFonts w:cstheme="majorHAnsi"/>
          <w:b/>
          <w:sz w:val="24"/>
          <w:szCs w:val="24"/>
        </w:rPr>
        <w:t xml:space="preserve">Resolution 2026-10 – </w:t>
      </w:r>
      <w:r>
        <w:rPr>
          <w:rFonts w:cstheme="majorHAnsi"/>
          <w:bCs/>
          <w:sz w:val="24"/>
          <w:szCs w:val="24"/>
        </w:rPr>
        <w:t>Length of Service Awards Program (LOSAP) Guidelines</w:t>
      </w:r>
    </w:p>
    <w:p w14:paraId="20908830" w14:textId="6CCA9C6C" w:rsidR="00B56FBC" w:rsidRDefault="00B56FBC" w:rsidP="00B56FB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Ordinance 2026-0</w:t>
      </w:r>
      <w:r>
        <w:rPr>
          <w:rFonts w:cstheme="majorHAnsi"/>
          <w:b/>
          <w:sz w:val="24"/>
          <w:szCs w:val="24"/>
        </w:rPr>
        <w:t>2</w:t>
      </w:r>
      <w:r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Chapter 18 – Publications</w:t>
      </w:r>
      <w:r>
        <w:rPr>
          <w:rFonts w:cstheme="majorHAnsi"/>
          <w:bCs/>
          <w:sz w:val="24"/>
          <w:szCs w:val="24"/>
        </w:rPr>
        <w:t xml:space="preserve"> – First Reading</w:t>
      </w:r>
    </w:p>
    <w:p w14:paraId="63C55155" w14:textId="44BC8610" w:rsidR="00B56FBC" w:rsidRDefault="00B56FBC" w:rsidP="00B56FB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Ordinance 2026-0</w:t>
      </w:r>
      <w:r>
        <w:rPr>
          <w:rFonts w:cstheme="majorHAnsi"/>
          <w:b/>
          <w:sz w:val="24"/>
          <w:szCs w:val="24"/>
        </w:rPr>
        <w:t>3</w:t>
      </w:r>
      <w:r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Chapter 146 &amp; 155 – Mobile Homes</w:t>
      </w:r>
      <w:r>
        <w:rPr>
          <w:rFonts w:cstheme="majorHAnsi"/>
          <w:bCs/>
          <w:sz w:val="24"/>
          <w:szCs w:val="24"/>
        </w:rPr>
        <w:t xml:space="preserve"> – First Reading</w:t>
      </w:r>
    </w:p>
    <w:p w14:paraId="483FD4C0" w14:textId="1842AC70" w:rsidR="001539C9" w:rsidRDefault="001539C9" w:rsidP="00B56FB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Water Project PER – McClure Engineering</w:t>
      </w:r>
    </w:p>
    <w:p w14:paraId="3B7BD6DE" w14:textId="77777777" w:rsidR="00E652ED" w:rsidRDefault="00B56FBC" w:rsidP="00E652E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>
        <w:rPr>
          <w:rFonts w:cstheme="majorHAnsi"/>
          <w:bCs/>
          <w:sz w:val="24"/>
          <w:szCs w:val="24"/>
        </w:rPr>
        <w:t>Cemetery Grounds Contract</w:t>
      </w:r>
    </w:p>
    <w:p w14:paraId="5C35310F" w14:textId="570D7CDC" w:rsidR="00A37143" w:rsidRDefault="00A37143" w:rsidP="00E652E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E652ED">
        <w:rPr>
          <w:rFonts w:cstheme="majorHAnsi"/>
          <w:b/>
          <w:sz w:val="24"/>
          <w:szCs w:val="24"/>
        </w:rPr>
        <w:t>Discussion –</w:t>
      </w:r>
      <w:r w:rsidRPr="00E652ED">
        <w:rPr>
          <w:rFonts w:cstheme="majorHAnsi"/>
          <w:bCs/>
          <w:sz w:val="24"/>
          <w:szCs w:val="24"/>
        </w:rPr>
        <w:t xml:space="preserve"> </w:t>
      </w:r>
      <w:r w:rsidR="00B56FBC" w:rsidRPr="00E652ED">
        <w:rPr>
          <w:rFonts w:cstheme="majorHAnsi"/>
          <w:bCs/>
          <w:sz w:val="24"/>
          <w:szCs w:val="24"/>
        </w:rPr>
        <w:t>4</w:t>
      </w:r>
      <w:r w:rsidR="00B56FBC" w:rsidRPr="00E652ED">
        <w:rPr>
          <w:rFonts w:cstheme="majorHAnsi"/>
          <w:bCs/>
          <w:sz w:val="24"/>
          <w:szCs w:val="24"/>
          <w:vertAlign w:val="superscript"/>
        </w:rPr>
        <w:t>th</w:t>
      </w:r>
      <w:r w:rsidR="00B56FBC" w:rsidRPr="00E652ED">
        <w:rPr>
          <w:rFonts w:cstheme="majorHAnsi"/>
          <w:bCs/>
          <w:sz w:val="24"/>
          <w:szCs w:val="24"/>
        </w:rPr>
        <w:t xml:space="preserve"> of July Funding</w:t>
      </w:r>
    </w:p>
    <w:p w14:paraId="7E2433A3" w14:textId="3A6DF916" w:rsidR="00DE7C5E" w:rsidRDefault="00DE7C5E" w:rsidP="00E652E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Storm Sewer Improvements</w:t>
      </w:r>
    </w:p>
    <w:p w14:paraId="415B5C82" w14:textId="6D168787" w:rsidR="001E4B22" w:rsidRDefault="001E4B22" w:rsidP="00E652E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Date Setting – </w:t>
      </w:r>
      <w:r>
        <w:rPr>
          <w:rFonts w:cstheme="majorHAnsi"/>
          <w:bCs/>
          <w:sz w:val="24"/>
          <w:szCs w:val="24"/>
        </w:rPr>
        <w:t>Public Hearing – Sewer Rate</w:t>
      </w:r>
      <w:r w:rsidR="001D027D">
        <w:rPr>
          <w:rFonts w:cstheme="majorHAnsi"/>
          <w:bCs/>
          <w:sz w:val="24"/>
          <w:szCs w:val="24"/>
        </w:rPr>
        <w:t xml:space="preserve"> Change</w:t>
      </w:r>
    </w:p>
    <w:p w14:paraId="3BD9C230" w14:textId="68E1B3C4" w:rsidR="001539C9" w:rsidRPr="00E652ED" w:rsidRDefault="001539C9" w:rsidP="00E652ED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Date Setting –</w:t>
      </w:r>
      <w:r>
        <w:rPr>
          <w:rFonts w:cstheme="majorHAnsi"/>
          <w:bCs/>
          <w:sz w:val="24"/>
          <w:szCs w:val="24"/>
        </w:rPr>
        <w:t xml:space="preserve"> Public Hearing – Final Budget Approval</w:t>
      </w:r>
    </w:p>
    <w:bookmarkEnd w:id="1"/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1539C9"/>
    <w:rsid w:val="001D027D"/>
    <w:rsid w:val="001E0A7B"/>
    <w:rsid w:val="001E4B22"/>
    <w:rsid w:val="00254C9A"/>
    <w:rsid w:val="00292E4D"/>
    <w:rsid w:val="00295E25"/>
    <w:rsid w:val="002A4A92"/>
    <w:rsid w:val="00336638"/>
    <w:rsid w:val="003558AE"/>
    <w:rsid w:val="003B36D0"/>
    <w:rsid w:val="003B564F"/>
    <w:rsid w:val="00424387"/>
    <w:rsid w:val="0045767D"/>
    <w:rsid w:val="00457CEA"/>
    <w:rsid w:val="004842C9"/>
    <w:rsid w:val="0049219D"/>
    <w:rsid w:val="004E20D6"/>
    <w:rsid w:val="005065D6"/>
    <w:rsid w:val="005772DD"/>
    <w:rsid w:val="00583579"/>
    <w:rsid w:val="005A40BC"/>
    <w:rsid w:val="005C4B30"/>
    <w:rsid w:val="00627497"/>
    <w:rsid w:val="006318F9"/>
    <w:rsid w:val="00641C18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91646"/>
    <w:rsid w:val="007C732E"/>
    <w:rsid w:val="007D5EBF"/>
    <w:rsid w:val="00826E49"/>
    <w:rsid w:val="008A0BFE"/>
    <w:rsid w:val="008B6FD6"/>
    <w:rsid w:val="008C394F"/>
    <w:rsid w:val="008C47EB"/>
    <w:rsid w:val="009206EB"/>
    <w:rsid w:val="00973B2E"/>
    <w:rsid w:val="00983A25"/>
    <w:rsid w:val="00991C70"/>
    <w:rsid w:val="009D10F4"/>
    <w:rsid w:val="009D3BF0"/>
    <w:rsid w:val="00A244C3"/>
    <w:rsid w:val="00A37143"/>
    <w:rsid w:val="00AB2BDD"/>
    <w:rsid w:val="00AB6C6F"/>
    <w:rsid w:val="00AB76D2"/>
    <w:rsid w:val="00AD4230"/>
    <w:rsid w:val="00AF20FE"/>
    <w:rsid w:val="00AF346C"/>
    <w:rsid w:val="00B14DFF"/>
    <w:rsid w:val="00B56FBC"/>
    <w:rsid w:val="00B6360A"/>
    <w:rsid w:val="00C17958"/>
    <w:rsid w:val="00C33308"/>
    <w:rsid w:val="00C4117F"/>
    <w:rsid w:val="00C525E2"/>
    <w:rsid w:val="00C67FF4"/>
    <w:rsid w:val="00C70157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E7C5E"/>
    <w:rsid w:val="00DF43B4"/>
    <w:rsid w:val="00E41409"/>
    <w:rsid w:val="00E652ED"/>
    <w:rsid w:val="00E758B1"/>
    <w:rsid w:val="00EB1638"/>
    <w:rsid w:val="00EC18FA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2026-03-06T17:57:00Z</cp:lastPrinted>
  <dcterms:created xsi:type="dcterms:W3CDTF">2026-04-09T16:58:00Z</dcterms:created>
  <dcterms:modified xsi:type="dcterms:W3CDTF">2026-04-10T17:00:00Z</dcterms:modified>
</cp:coreProperties>
</file>