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A4359" w:rsidP="000A4359" w:rsidRDefault="000A4359" w14:paraId="67D0AEDF" w14:textId="2C278A9F">
      <w:pPr>
        <w:pStyle w:val="Heading1"/>
        <w:spacing w:line="240" w:lineRule="auto"/>
        <w:rPr>
          <w:rFonts w:ascii="Times New Roman" w:hAnsi="Times New Roman" w:eastAsia="Times New Roman" w:cs="Times New Roman"/>
          <w:b/>
          <w:color w:val="000000"/>
          <w:sz w:val="24"/>
          <w:szCs w:val="24"/>
          <w:lang w:eastAsia="en-US" w:bidi="ar-SA"/>
        </w:rPr>
      </w:pPr>
      <w:r>
        <w:rPr>
          <w:noProof/>
        </w:rPr>
        <w:t xml:space="preserve">         </w:t>
      </w:r>
      <w:r>
        <w:rPr>
          <w:noProof/>
        </w:rPr>
        <w:drawing>
          <wp:inline distT="0" distB="0" distL="0" distR="0" wp14:anchorId="5D4D6605" wp14:editId="7D4FC181">
            <wp:extent cx="1428949" cy="1714739"/>
            <wp:effectExtent l="0" t="0" r="0" b="0"/>
            <wp:docPr id="955278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78465" name="Picture 955278465"/>
                    <pic:cNvPicPr/>
                  </pic:nvPicPr>
                  <pic:blipFill>
                    <a:blip r:embed="rId7">
                      <a:extLst>
                        <a:ext uri="{28A0092B-C50C-407E-A947-70E740481C1C}">
                          <a14:useLocalDpi xmlns:a14="http://schemas.microsoft.com/office/drawing/2010/main"/>
                        </a:ext>
                      </a:extLst>
                    </a:blip>
                    <a:stretch>
                      <a:fillRect/>
                    </a:stretch>
                  </pic:blipFill>
                  <pic:spPr>
                    <a:xfrm>
                      <a:off x="0" y="0"/>
                      <a:ext cx="1428949" cy="1714739"/>
                    </a:xfrm>
                    <a:prstGeom prst="rect">
                      <a:avLst/>
                    </a:prstGeom>
                  </pic:spPr>
                </pic:pic>
              </a:graphicData>
            </a:graphic>
          </wp:inline>
        </w:drawing>
      </w:r>
      <w:r w:rsidR="00F24B29">
        <w:rPr>
          <w:noProof/>
        </w:rPr>
        <w:t xml:space="preserve">   </w:t>
      </w:r>
      <w:r>
        <w:rPr>
          <w:noProof/>
        </w:rPr>
        <w:t xml:space="preserve"> </w:t>
      </w:r>
      <w:r w:rsidR="00F24B29">
        <w:rPr>
          <w:noProof/>
        </w:rPr>
        <w:t xml:space="preserve">        </w:t>
      </w:r>
      <w:r>
        <w:rPr>
          <w:noProof/>
        </w:rPr>
        <w:t xml:space="preserve">       </w:t>
      </w:r>
      <w:r>
        <w:rPr>
          <w:noProof/>
        </w:rPr>
        <w:drawing>
          <wp:inline distT="0" distB="0" distL="0" distR="0" wp14:anchorId="55298EA9" wp14:editId="3652D13F">
            <wp:extent cx="1095375" cy="1095375"/>
            <wp:effectExtent l="0" t="0" r="0" b="0"/>
            <wp:docPr id="206573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inline>
        </w:drawing>
      </w:r>
      <w:r>
        <w:rPr>
          <w:noProof/>
        </w:rPr>
        <w:t xml:space="preserve"> </w:t>
      </w:r>
      <w:r w:rsidR="00F24B29">
        <w:rPr>
          <w:noProof/>
        </w:rPr>
        <w:t xml:space="preserve">   </w:t>
      </w:r>
      <w:r>
        <w:rPr>
          <w:noProof/>
        </w:rPr>
        <w:t xml:space="preserve">          </w:t>
      </w:r>
      <w:r>
        <w:rPr>
          <w:noProof/>
        </w:rPr>
        <w:drawing>
          <wp:inline distT="0" distB="0" distL="0" distR="0" wp14:anchorId="149D1E9B" wp14:editId="6AABE038">
            <wp:extent cx="2229161" cy="1790950"/>
            <wp:effectExtent l="0" t="0" r="0" b="0"/>
            <wp:docPr id="1535893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9376" name="Picture 153589376"/>
                    <pic:cNvPicPr/>
                  </pic:nvPicPr>
                  <pic:blipFill>
                    <a:blip r:embed="rId9">
                      <a:extLst>
                        <a:ext uri="{28A0092B-C50C-407E-A947-70E740481C1C}">
                          <a14:useLocalDpi xmlns:a14="http://schemas.microsoft.com/office/drawing/2010/main"/>
                        </a:ext>
                      </a:extLst>
                    </a:blip>
                    <a:stretch>
                      <a:fillRect/>
                    </a:stretch>
                  </pic:blipFill>
                  <pic:spPr>
                    <a:xfrm>
                      <a:off x="0" y="0"/>
                      <a:ext cx="2229161" cy="1790950"/>
                    </a:xfrm>
                    <a:prstGeom prst="rect">
                      <a:avLst/>
                    </a:prstGeom>
                  </pic:spPr>
                </pic:pic>
              </a:graphicData>
            </a:graphic>
          </wp:inline>
        </w:drawing>
      </w:r>
    </w:p>
    <w:p w:rsidRPr="00C50CF7" w:rsidR="00C50CF7" w:rsidP="00C50CF7" w:rsidRDefault="00C50CF7" w14:paraId="2CA2FB49" w14:textId="2BB1E0CF">
      <w:pPr>
        <w:pStyle w:val="Heading1"/>
        <w:spacing w:line="240" w:lineRule="auto"/>
        <w:jc w:val="center"/>
        <w:rPr>
          <w:rFonts w:ascii="Times New Roman" w:hAnsi="Times New Roman" w:eastAsia="Times New Roman" w:cs="Times New Roman"/>
          <w:b/>
          <w:color w:val="000000"/>
          <w:sz w:val="24"/>
          <w:szCs w:val="24"/>
          <w:lang w:eastAsia="en-US" w:bidi="ar-SA"/>
        </w:rPr>
      </w:pPr>
      <w:r w:rsidRPr="00C50CF7">
        <w:rPr>
          <w:rFonts w:ascii="Times New Roman" w:hAnsi="Times New Roman" w:eastAsia="Times New Roman" w:cs="Times New Roman"/>
          <w:b/>
          <w:color w:val="000000"/>
          <w:sz w:val="24"/>
          <w:szCs w:val="24"/>
          <w:lang w:eastAsia="en-US" w:bidi="ar-SA"/>
        </w:rPr>
        <w:t>CITY COUNCIL OF THE CITY OF SANDY OAKS, TEXAS</w:t>
      </w:r>
    </w:p>
    <w:p w:rsidR="00C50CF7" w:rsidP="00C50CF7" w:rsidRDefault="00C50CF7" w14:paraId="038EE8F4" w14:textId="148A2DA9">
      <w:pPr>
        <w:spacing w:after="0" w:line="240" w:lineRule="auto"/>
        <w:ind w:left="194" w:right="0"/>
        <w:jc w:val="center"/>
      </w:pPr>
      <w:r>
        <w:rPr>
          <w:b/>
        </w:rPr>
        <w:t>REGULAR MEETING &amp; PUBLIC HEARING AGENDA</w:t>
      </w:r>
    </w:p>
    <w:p w:rsidR="00C50CF7" w:rsidP="78C66391" w:rsidRDefault="78C66391" w14:paraId="1C8B8C6B" w14:textId="55B82311">
      <w:pPr>
        <w:spacing w:after="240" w:line="240" w:lineRule="auto"/>
        <w:ind w:left="194" w:right="20"/>
        <w:jc w:val="center"/>
        <w:rPr>
          <w:b/>
          <w:bCs/>
        </w:rPr>
      </w:pPr>
      <w:r w:rsidRPr="78C66391">
        <w:rPr>
          <w:b/>
          <w:bCs/>
        </w:rPr>
        <w:t>NOVEMBER 12, 2026, AT 6:30 P.M.</w:t>
      </w:r>
    </w:p>
    <w:p w:rsidR="00C50CF7" w:rsidP="00C50CF7" w:rsidRDefault="687436F4" w14:paraId="3438E0C3" w14:textId="79C241B7">
      <w:pPr>
        <w:spacing w:after="240" w:line="240" w:lineRule="auto"/>
        <w:ind w:left="10" w:right="20"/>
        <w:jc w:val="left"/>
      </w:pPr>
      <w:r>
        <w:t xml:space="preserve">Notice is hereby given that the City Council of the City of Sandy Oaks, Texas, will hold a Regular Meeting and Public Hearing on Thursday, November 12, 2026, at 6:30 p.m. at City Hall, 22870 Priest Road, Sandy Oaks, Texas, where a quorum of the City Council will be physically present. All agenda items may be acted upon. </w:t>
      </w:r>
    </w:p>
    <w:p w:rsidR="00C50CF7" w:rsidP="00C50CF7" w:rsidRDefault="00C50CF7" w14:paraId="52B69654" w14:textId="62A72E9A">
      <w:pPr>
        <w:spacing w:after="240" w:line="240" w:lineRule="auto"/>
        <w:ind w:left="10" w:right="20"/>
        <w:jc w:val="left"/>
      </w:pPr>
      <w:r>
        <w:t xml:space="preserve"> Join the meeting at </w:t>
      </w:r>
      <w:hyperlink w:history="1" r:id="rId10">
        <w:r w:rsidRPr="00C50CF7">
          <w:rPr>
            <w:rStyle w:val="Hyperlink"/>
          </w:rPr>
          <w:t>https://us02web.zoom.us/j/85261332945</w:t>
        </w:r>
      </w:hyperlink>
      <w:r>
        <w:t xml:space="preserve"> and enter Meeting ID 852 6133 2945 </w:t>
      </w:r>
    </w:p>
    <w:p w:rsidR="00C50CF7" w:rsidP="00C50CF7" w:rsidRDefault="00C50CF7" w14:paraId="5797C6C4" w14:textId="00ECBC73">
      <w:pPr>
        <w:spacing w:after="240" w:line="240" w:lineRule="auto"/>
        <w:ind w:left="10" w:right="20"/>
        <w:jc w:val="left"/>
      </w:pPr>
      <w:r>
        <w:t xml:space="preserve"> The public will be permitted to offer public comments in person, telephonically or by audio as provided by the agenda and as permitted by the presiding officer during the meeting by signing up with the City Secretary at least 15 minutes in advance of the meeting if providing comments in person, and at least two hours in advance of the meeting by emailing </w:t>
      </w:r>
      <w:hyperlink w:history="1" r:id="rId11">
        <w:r w:rsidRPr="00C50CF7">
          <w:rPr>
            <w:rStyle w:val="Hyperlink"/>
          </w:rPr>
          <w:t>citysecretary@cityofsandyoaks.com</w:t>
        </w:r>
      </w:hyperlink>
      <w:r>
        <w:t xml:space="preserve"> or by calling (210) 607-0834 if speaking telephonically or by audio. An audio recording of the meeting will be made and will be available to the public in accordance with the Texas Public Information Act upon written request.</w:t>
      </w:r>
    </w:p>
    <w:p w:rsidRPr="00C50CF7" w:rsidR="00C15072" w:rsidP="00C50CF7" w:rsidRDefault="00C50CF7" w14:paraId="198F70B3" w14:textId="7BB14A83">
      <w:pPr>
        <w:pStyle w:val="ListParagraph"/>
        <w:numPr>
          <w:ilvl w:val="0"/>
          <w:numId w:val="1"/>
        </w:numPr>
        <w:ind w:left="370"/>
        <w:rPr>
          <w:rFonts w:ascii="Times New Roman" w:hAnsi="Times New Roman" w:cs="Times New Roman"/>
        </w:rPr>
      </w:pPr>
      <w:r w:rsidRPr="00C50CF7">
        <w:rPr>
          <w:rFonts w:ascii="Times New Roman" w:hAnsi="Times New Roman" w:cs="Times New Roman"/>
          <w:b/>
          <w:bCs/>
        </w:rPr>
        <w:t>Call to order and quorum call.</w:t>
      </w:r>
      <w:r w:rsidR="000A4359">
        <w:rPr>
          <w:rFonts w:ascii="Times New Roman" w:hAnsi="Times New Roman" w:cs="Times New Roman"/>
          <w:b/>
          <w:bCs/>
        </w:rPr>
        <w:br/>
      </w:r>
    </w:p>
    <w:p w:rsidRPr="00C50CF7" w:rsidR="00C50CF7" w:rsidP="00C50CF7" w:rsidRDefault="00C50CF7" w14:paraId="2BCA2E02" w14:textId="5B8485BD">
      <w:pPr>
        <w:pStyle w:val="ListParagraph"/>
        <w:numPr>
          <w:ilvl w:val="0"/>
          <w:numId w:val="1"/>
        </w:numPr>
        <w:ind w:left="370"/>
        <w:rPr>
          <w:rFonts w:ascii="Times New Roman" w:hAnsi="Times New Roman" w:cs="Times New Roman"/>
        </w:rPr>
      </w:pPr>
      <w:r w:rsidRPr="00C50CF7">
        <w:rPr>
          <w:rFonts w:ascii="Times New Roman" w:hAnsi="Times New Roman" w:cs="Times New Roman"/>
          <w:b/>
          <w:bCs/>
        </w:rPr>
        <w:t>Pledge of Allegiance.</w:t>
      </w:r>
      <w:r w:rsidR="000A4359">
        <w:rPr>
          <w:rFonts w:ascii="Times New Roman" w:hAnsi="Times New Roman" w:cs="Times New Roman"/>
          <w:b/>
          <w:bCs/>
        </w:rPr>
        <w:br/>
      </w:r>
    </w:p>
    <w:p w:rsidRPr="00C50CF7" w:rsidR="00C50CF7" w:rsidP="00C50CF7" w:rsidRDefault="00C50CF7" w14:paraId="475F93A2" w14:textId="1A09D457">
      <w:pPr>
        <w:pStyle w:val="ListParagraph"/>
        <w:numPr>
          <w:ilvl w:val="0"/>
          <w:numId w:val="1"/>
        </w:numPr>
        <w:ind w:left="370"/>
        <w:rPr>
          <w:rFonts w:ascii="Times New Roman" w:hAnsi="Times New Roman" w:cs="Times New Roman"/>
        </w:rPr>
      </w:pPr>
      <w:r w:rsidRPr="3C5F7541" w:rsidR="13B7D83E">
        <w:rPr>
          <w:rFonts w:ascii="Times New Roman" w:hAnsi="Times New Roman" w:cs="Times New Roman"/>
          <w:b w:val="1"/>
          <w:bCs w:val="1"/>
        </w:rPr>
        <w:t xml:space="preserve">Public hearing </w:t>
      </w:r>
    </w:p>
    <w:p w:rsidRPr="00C50CF7" w:rsidR="00C50CF7" w:rsidP="00C50CF7" w:rsidRDefault="687436F4" w14:paraId="0AE003D5" w14:textId="11D8A06F">
      <w:pPr>
        <w:pStyle w:val="ListParagraph"/>
        <w:numPr>
          <w:ilvl w:val="1"/>
          <w:numId w:val="1"/>
        </w:numPr>
        <w:ind w:left="504"/>
        <w:rPr>
          <w:rFonts w:ascii="Times New Roman" w:hAnsi="Times New Roman" w:cs="Times New Roman"/>
        </w:rPr>
      </w:pPr>
      <w:r w:rsidRPr="3C5F7541" w:rsidR="42DF7092">
        <w:rPr>
          <w:rFonts w:ascii="Times New Roman" w:hAnsi="Times New Roman" w:cs="Times New Roman"/>
        </w:rPr>
        <w:t xml:space="preserve">Public hearing on an application submitted by Fidel Ramirez Delgado, sole proprietor d/b/a El </w:t>
      </w:r>
      <w:r w:rsidRPr="3C5F7541" w:rsidR="42DF7092">
        <w:rPr>
          <w:rFonts w:ascii="Times New Roman" w:hAnsi="Times New Roman" w:cs="Times New Roman"/>
        </w:rPr>
        <w:t>Tamalito</w:t>
      </w:r>
      <w:r w:rsidRPr="3C5F7541" w:rsidR="42DF7092">
        <w:rPr>
          <w:rFonts w:ascii="Times New Roman" w:hAnsi="Times New Roman" w:cs="Times New Roman"/>
        </w:rPr>
        <w:t xml:space="preserve"> de Tejas, for a plan amendment at 21945 Priest Road, Sandy Oaks, Texas 78112, Property ID 160617, legally described as CB 4010E Blk – Lot 18 MH Label Tex0286264, requesting an amendment in the land use designation from Light Commercial to Commercial to operate a restaurant, which would amend the land use designation of the subject property on Section 3 of the Proposed Future Land Use Map of the City’s Comprehensive Master Plan; discussion and/or possible action to approve or deny the application requesting change or amendment to the City’s Master Plan</w:t>
      </w:r>
      <w:r w:rsidRPr="3C5F7541" w:rsidR="0AD78843">
        <w:rPr>
          <w:rFonts w:ascii="Times New Roman" w:hAnsi="Times New Roman" w:eastAsia="Times New Roman" w:cs="Times New Roman"/>
          <w:noProof w:val="0"/>
          <w:color w:val="000000" w:themeColor="text1" w:themeTint="FF" w:themeShade="FF"/>
          <w:sz w:val="24"/>
          <w:szCs w:val="24"/>
          <w:lang w:val="en-US"/>
        </w:rPr>
        <w:t>; discuss and/or possible action on an Ordinance amending the land use designation of the property located at 21945 Priest Road, Sandy Oaks, Texas 78112, Property ID 160617, legally described as CB 4010E Blk – Lot 18 MH Label Tex0286264 from Light Commercial to Commercial and amending Section 3 of the Proposed Future Land Use Map of the City’s Comprehensive Master Plan.</w:t>
      </w:r>
      <w:r w:rsidRPr="3C5F7541" w:rsidR="42DF7092">
        <w:rPr>
          <w:rFonts w:ascii="Times New Roman" w:hAnsi="Times New Roman" w:cs="Times New Roman"/>
        </w:rPr>
        <w:t xml:space="preserve"> (Mayor Martinez)</w:t>
      </w:r>
    </w:p>
    <w:p w:rsidRPr="00C50CF7" w:rsidR="00C50CF7" w:rsidP="6F871785" w:rsidRDefault="79341270" w14:paraId="34D5CEFA" w14:textId="03DA5B13">
      <w:pPr>
        <w:pStyle w:val="ListParagraph"/>
        <w:numPr>
          <w:ilvl w:val="1"/>
          <w:numId w:val="1"/>
        </w:numPr>
        <w:ind w:left="504"/>
        <w:rPr>
          <w:rFonts w:ascii="Times New Roman" w:hAnsi="Times New Roman" w:eastAsia="Times New Roman" w:cs="Times New Roman"/>
        </w:rPr>
      </w:pPr>
      <w:r w:rsidRPr="3C5F7541" w:rsidR="7A49E83B">
        <w:rPr>
          <w:rFonts w:ascii="Times New Roman" w:hAnsi="Times New Roman" w:eastAsia="Times New Roman" w:cs="Times New Roman"/>
        </w:rPr>
        <w:t>Public hearing to receive public comment on Ordinance No. 2026-</w:t>
      </w:r>
      <w:r w:rsidRPr="3C5F7541" w:rsidR="30FB563A">
        <w:rPr>
          <w:rFonts w:ascii="Times New Roman" w:hAnsi="Times New Roman" w:eastAsia="Times New Roman" w:cs="Times New Roman"/>
        </w:rPr>
        <w:t>297</w:t>
      </w:r>
      <w:r w:rsidRPr="3C5F7541" w:rsidR="7A49E83B">
        <w:rPr>
          <w:rFonts w:ascii="Times New Roman" w:hAnsi="Times New Roman" w:eastAsia="Times New Roman" w:cs="Times New Roman"/>
        </w:rPr>
        <w:t xml:space="preserve"> amending Ordinance No. 2026-58 adopting the 2024 edition of the International Building Code, with local amendments; coordinating the building code with the City’s site-built residential permits and inspection ordinance; providing for administration, enforcement, penalties, </w:t>
      </w:r>
      <w:r w:rsidRPr="3C5F7541" w:rsidR="7A49E83B">
        <w:rPr>
          <w:rFonts w:ascii="Times New Roman" w:hAnsi="Times New Roman" w:eastAsia="Times New Roman" w:cs="Times New Roman"/>
        </w:rPr>
        <w:t>repealer</w:t>
      </w:r>
      <w:r w:rsidRPr="3C5F7541" w:rsidR="7A49E83B">
        <w:rPr>
          <w:rFonts w:ascii="Times New Roman" w:hAnsi="Times New Roman" w:eastAsia="Times New Roman" w:cs="Times New Roman"/>
        </w:rPr>
        <w:t>, severability, publication, and an effective date; Discuss and/or possible action by Council following the public hearing</w:t>
      </w:r>
      <w:r w:rsidRPr="3C5F7541" w:rsidR="5C78DD33">
        <w:rPr>
          <w:rFonts w:ascii="Times New Roman" w:hAnsi="Times New Roman" w:eastAsia="Times New Roman" w:cs="Times New Roman"/>
          <w:noProof w:val="0"/>
          <w:color w:val="000000" w:themeColor="text1" w:themeTint="FF" w:themeShade="FF"/>
          <w:sz w:val="24"/>
          <w:szCs w:val="24"/>
          <w:lang w:val="en-US"/>
        </w:rPr>
        <w:t xml:space="preserve"> on Ordinance No. 2026-297 amending Ordinance No. 2026-58 adopting the 2024 edition of the International Building Code, with local amendments; coordinating the building code with the City’s site-built residential permits and inspection ordinance; providing for administration, enforcement, penalties, </w:t>
      </w:r>
      <w:r w:rsidRPr="3C5F7541" w:rsidR="5C78DD33">
        <w:rPr>
          <w:rFonts w:ascii="Times New Roman" w:hAnsi="Times New Roman" w:eastAsia="Times New Roman" w:cs="Times New Roman"/>
          <w:noProof w:val="0"/>
          <w:color w:val="000000" w:themeColor="text1" w:themeTint="FF" w:themeShade="FF"/>
          <w:sz w:val="24"/>
          <w:szCs w:val="24"/>
          <w:lang w:val="en-US"/>
        </w:rPr>
        <w:t>repealer</w:t>
      </w:r>
      <w:r w:rsidRPr="3C5F7541" w:rsidR="5C78DD33">
        <w:rPr>
          <w:rFonts w:ascii="Times New Roman" w:hAnsi="Times New Roman" w:eastAsia="Times New Roman" w:cs="Times New Roman"/>
          <w:noProof w:val="0"/>
          <w:color w:val="000000" w:themeColor="text1" w:themeTint="FF" w:themeShade="FF"/>
          <w:sz w:val="24"/>
          <w:szCs w:val="24"/>
          <w:lang w:val="en-US"/>
        </w:rPr>
        <w:t>, severability, publication, and an effective date.</w:t>
      </w:r>
      <w:r w:rsidRPr="3C5F7541" w:rsidR="7A49E83B">
        <w:rPr>
          <w:rFonts w:ascii="Times New Roman" w:hAnsi="Times New Roman" w:eastAsia="Times New Roman" w:cs="Times New Roman"/>
        </w:rPr>
        <w:t xml:space="preserve"> (Mayor Martinez)</w:t>
      </w:r>
    </w:p>
    <w:p w:rsidRPr="00C50CF7" w:rsidR="00C50CF7" w:rsidP="3C5F7541" w:rsidRDefault="79341270" w14:paraId="40395970" w14:textId="76307BA3">
      <w:pPr>
        <w:pStyle w:val="ListParagraph"/>
        <w:numPr>
          <w:ilvl w:val="1"/>
          <w:numId w:val="1"/>
        </w:numPr>
        <w:suppressLineNumbers w:val="0"/>
        <w:bidi w:val="0"/>
        <w:spacing w:before="0" w:beforeAutospacing="off" w:after="160" w:afterAutospacing="off" w:line="278" w:lineRule="auto"/>
        <w:ind w:left="504" w:right="0" w:hanging="360"/>
        <w:jc w:val="left"/>
        <w:rPr>
          <w:rFonts w:ascii="Times New Roman" w:hAnsi="Times New Roman" w:cs="Times New Roman"/>
        </w:rPr>
      </w:pPr>
      <w:r w:rsidRPr="3C5F7541" w:rsidR="7A49E83B">
        <w:rPr>
          <w:rFonts w:ascii="Times New Roman" w:hAnsi="Times New Roman" w:eastAsia="Times New Roman" w:cs="Times New Roman"/>
        </w:rPr>
        <w:t>Public hearing to receive public comment on Ordinance No. 2026-</w:t>
      </w:r>
      <w:r w:rsidRPr="3C5F7541" w:rsidR="30FB563A">
        <w:rPr>
          <w:rFonts w:ascii="Times New Roman" w:hAnsi="Times New Roman" w:eastAsia="Times New Roman" w:cs="Times New Roman"/>
        </w:rPr>
        <w:t>296</w:t>
      </w:r>
      <w:r w:rsidRPr="3C5F7541" w:rsidR="7A49E83B">
        <w:rPr>
          <w:rFonts w:ascii="Times New Roman" w:hAnsi="Times New Roman" w:eastAsia="Times New Roman" w:cs="Times New Roman"/>
        </w:rPr>
        <w:t xml:space="preserve"> adopting the 2024 edition of the International Residential Code, with local amendments; (coordinating the building code with the City’s site-built residential permits and inspection ordinance </w:t>
      </w:r>
      <w:r w:rsidRPr="3C5F7541" w:rsidR="7575354D">
        <w:rPr>
          <w:rFonts w:ascii="Times New Roman" w:hAnsi="Times New Roman" w:eastAsia="Times New Roman" w:cs="Times New Roman"/>
        </w:rPr>
        <w:t>2026 - 301</w:t>
      </w:r>
      <w:r w:rsidRPr="3C5F7541" w:rsidR="7A49E83B">
        <w:rPr>
          <w:rFonts w:ascii="Times New Roman" w:hAnsi="Times New Roman" w:eastAsia="Times New Roman" w:cs="Times New Roman"/>
        </w:rPr>
        <w:t xml:space="preserve">; providing for administration, enforcement, penalties, </w:t>
      </w:r>
      <w:r w:rsidRPr="3C5F7541" w:rsidR="7A49E83B">
        <w:rPr>
          <w:rFonts w:ascii="Times New Roman" w:hAnsi="Times New Roman" w:eastAsia="Times New Roman" w:cs="Times New Roman"/>
        </w:rPr>
        <w:t>repealer</w:t>
      </w:r>
      <w:r w:rsidRPr="3C5F7541" w:rsidR="7A49E83B">
        <w:rPr>
          <w:rFonts w:ascii="Times New Roman" w:hAnsi="Times New Roman" w:eastAsia="Times New Roman" w:cs="Times New Roman"/>
        </w:rPr>
        <w:t>, severability, publication, and an effective date; Discuss and/or possible action by Council following the public hearing</w:t>
      </w:r>
      <w:r w:rsidRPr="3C5F7541" w:rsidR="6D3E41E3">
        <w:rPr>
          <w:rFonts w:ascii="Times New Roman" w:hAnsi="Times New Roman" w:eastAsia="Times New Roman" w:cs="Times New Roman"/>
          <w:noProof w:val="0"/>
          <w:color w:val="000000" w:themeColor="text1" w:themeTint="FF" w:themeShade="FF"/>
          <w:sz w:val="24"/>
          <w:szCs w:val="24"/>
          <w:lang w:val="en-US"/>
        </w:rPr>
        <w:t xml:space="preserve"> on Ordinance No. 2026-296 adopting the 2024 edition of the International Residential Code, with local amendments; coordinating the building code with the City’s site-built residential permits and inspection ordinance 2026 - 301; providing for administration, enforcement, penalties, </w:t>
      </w:r>
      <w:r w:rsidRPr="3C5F7541" w:rsidR="6D3E41E3">
        <w:rPr>
          <w:rFonts w:ascii="Times New Roman" w:hAnsi="Times New Roman" w:eastAsia="Times New Roman" w:cs="Times New Roman"/>
          <w:noProof w:val="0"/>
          <w:color w:val="000000" w:themeColor="text1" w:themeTint="FF" w:themeShade="FF"/>
          <w:sz w:val="24"/>
          <w:szCs w:val="24"/>
          <w:lang w:val="en-US"/>
        </w:rPr>
        <w:t>repealer</w:t>
      </w:r>
      <w:r w:rsidRPr="3C5F7541" w:rsidR="6D3E41E3">
        <w:rPr>
          <w:rFonts w:ascii="Times New Roman" w:hAnsi="Times New Roman" w:eastAsia="Times New Roman" w:cs="Times New Roman"/>
          <w:noProof w:val="0"/>
          <w:color w:val="000000" w:themeColor="text1" w:themeTint="FF" w:themeShade="FF"/>
          <w:sz w:val="24"/>
          <w:szCs w:val="24"/>
          <w:lang w:val="en-US"/>
        </w:rPr>
        <w:t>, severability, publication, and an effective date.</w:t>
      </w:r>
      <w:r w:rsidRPr="3C5F7541" w:rsidR="7A49E83B">
        <w:rPr>
          <w:rFonts w:ascii="Times New Roman" w:hAnsi="Times New Roman" w:eastAsia="Times New Roman" w:cs="Times New Roman"/>
        </w:rPr>
        <w:t xml:space="preserve"> (Mayor Martinez) </w:t>
      </w:r>
      <w:r>
        <w:br/>
      </w:r>
    </w:p>
    <w:p w:rsidRPr="00C50CF7" w:rsidR="00C50CF7" w:rsidP="00C50CF7" w:rsidRDefault="28AC15AC" w14:paraId="4CCC7C0D" w14:textId="2856DC7B">
      <w:pPr>
        <w:pStyle w:val="ListParagraph"/>
        <w:numPr>
          <w:ilvl w:val="0"/>
          <w:numId w:val="1"/>
        </w:numPr>
        <w:ind w:left="370"/>
        <w:rPr>
          <w:rFonts w:ascii="Times New Roman" w:hAnsi="Times New Roman" w:cs="Times New Roman"/>
        </w:rPr>
      </w:pPr>
      <w:r w:rsidRPr="3C5F7541" w:rsidR="385AFF12">
        <w:rPr>
          <w:rFonts w:ascii="Times New Roman" w:hAnsi="Times New Roman" w:cs="Times New Roman"/>
          <w:b w:val="1"/>
          <w:bCs w:val="1"/>
        </w:rPr>
        <w:t>Ci</w:t>
      </w:r>
      <w:r w:rsidRPr="3C5F7541" w:rsidR="385AFF12">
        <w:rPr>
          <w:rFonts w:ascii="Times New Roman" w:hAnsi="Times New Roman" w:cs="Times New Roman"/>
          <w:b w:val="1"/>
          <w:bCs w:val="1"/>
        </w:rPr>
        <w:t>tizens</w:t>
      </w:r>
      <w:r w:rsidRPr="3C5F7541" w:rsidR="385AFF12">
        <w:rPr>
          <w:rFonts w:ascii="Times New Roman" w:hAnsi="Times New Roman" w:cs="Times New Roman"/>
          <w:b w:val="1"/>
          <w:bCs w:val="1"/>
        </w:rPr>
        <w:t xml:space="preserve"> to be heard. </w:t>
      </w:r>
      <w:r w:rsidRPr="3C5F7541" w:rsidR="385AFF12">
        <w:rPr>
          <w:rFonts w:ascii="Times New Roman" w:hAnsi="Times New Roman" w:cs="Times New Roman"/>
        </w:rPr>
        <w:t xml:space="preserve">People wishing to speak may sign up with the City Secretary in the time and manner </w:t>
      </w:r>
      <w:r w:rsidRPr="3C5F7541" w:rsidR="385AFF12">
        <w:rPr>
          <w:rFonts w:ascii="Times New Roman" w:hAnsi="Times New Roman" w:cs="Times New Roman"/>
        </w:rPr>
        <w:t>indicated</w:t>
      </w:r>
      <w:r w:rsidRPr="3C5F7541" w:rsidR="385AFF12">
        <w:rPr>
          <w:rFonts w:ascii="Times New Roman" w:hAnsi="Times New Roman" w:cs="Times New Roman"/>
        </w:rPr>
        <w:t xml:space="preserve"> above. This time is provided for citizens to address the City Council on issues and concerns related to the City of Sandy Oaks. Please note that the Texas Open Meetings Act prohibits the City Council from responding, commenting, or discussing items or topics during this </w:t>
      </w:r>
      <w:r w:rsidRPr="3C5F7541" w:rsidR="385AFF12">
        <w:rPr>
          <w:rFonts w:ascii="Times New Roman" w:hAnsi="Times New Roman" w:cs="Times New Roman"/>
        </w:rPr>
        <w:t>portion</w:t>
      </w:r>
      <w:r w:rsidRPr="3C5F7541" w:rsidR="385AFF12">
        <w:rPr>
          <w:rFonts w:ascii="Times New Roman" w:hAnsi="Times New Roman" w:cs="Times New Roman"/>
        </w:rPr>
        <w:t xml:space="preserve"> of the meeting that are not included on the agenda. The City Council appreciates hearing from the citizens, and your thoughts and questions are valued; however, civility and a sense of decorum will be strictly followed. All speakers must address their comments to the City Council. Speakers shall refrain from public criticism of members of the City Council that is prohibited by law. This item will be open for up to 30 minutes, with 3 minutes </w:t>
      </w:r>
      <w:r w:rsidRPr="3C5F7541" w:rsidR="385AFF12">
        <w:rPr>
          <w:rFonts w:ascii="Times New Roman" w:hAnsi="Times New Roman" w:cs="Times New Roman"/>
        </w:rPr>
        <w:t>to</w:t>
      </w:r>
      <w:r w:rsidRPr="3C5F7541" w:rsidR="385AFF12">
        <w:rPr>
          <w:rFonts w:ascii="Times New Roman" w:hAnsi="Times New Roman" w:cs="Times New Roman"/>
        </w:rPr>
        <w:t xml:space="preserve"> each speaker. One (1) person may speak on behalf of a group. Up to three (3) people may register on behalf of the group for the spokesperson to be allotted up to nine (9) minutes to speak. If there are more than ten (10) speakers, each will be given two (2) minutes or six (6) minutes for a group spokesperson.</w:t>
      </w:r>
      <w:r>
        <w:br/>
      </w:r>
    </w:p>
    <w:p w:rsidRPr="00C50CF7" w:rsidR="00C50CF7" w:rsidP="00C50CF7" w:rsidRDefault="28AC15AC" w14:paraId="2DFE6DCF" w14:textId="009BC670">
      <w:pPr>
        <w:pStyle w:val="ListParagraph"/>
        <w:numPr>
          <w:ilvl w:val="0"/>
          <w:numId w:val="1"/>
        </w:numPr>
        <w:ind w:left="370"/>
        <w:rPr>
          <w:rFonts w:ascii="Times New Roman" w:hAnsi="Times New Roman" w:cs="Times New Roman"/>
          <w:b w:val="1"/>
          <w:bCs w:val="1"/>
        </w:rPr>
      </w:pPr>
      <w:r w:rsidRPr="3C5F7541" w:rsidR="385AFF12">
        <w:rPr>
          <w:rFonts w:ascii="Times New Roman" w:hAnsi="Times New Roman" w:cs="Times New Roman"/>
          <w:b w:val="1"/>
          <w:bCs w:val="1"/>
        </w:rPr>
        <w:t>Ma</w:t>
      </w:r>
      <w:r w:rsidRPr="3C5F7541" w:rsidR="385AFF12">
        <w:rPr>
          <w:rFonts w:ascii="Times New Roman" w:hAnsi="Times New Roman" w:cs="Times New Roman"/>
          <w:b w:val="1"/>
          <w:bCs w:val="1"/>
        </w:rPr>
        <w:t>yor &amp; Administrator Announcements/Updates</w:t>
      </w:r>
      <w:r>
        <w:br/>
      </w:r>
    </w:p>
    <w:p w:rsidRPr="00C50CF7" w:rsidR="00C50CF7" w:rsidP="00C50CF7" w:rsidRDefault="687436F4" w14:paraId="1AE68EB7" w14:textId="5AF63E78">
      <w:pPr>
        <w:pStyle w:val="ListParagraph"/>
        <w:numPr>
          <w:ilvl w:val="0"/>
          <w:numId w:val="1"/>
        </w:numPr>
        <w:ind w:left="370"/>
        <w:rPr>
          <w:rFonts w:ascii="Times New Roman" w:hAnsi="Times New Roman" w:cs="Times New Roman"/>
          <w:b/>
          <w:bCs/>
        </w:rPr>
      </w:pPr>
      <w:r w:rsidRPr="687436F4">
        <w:rPr>
          <w:rFonts w:ascii="Times New Roman" w:hAnsi="Times New Roman" w:cs="Times New Roman"/>
          <w:b/>
          <w:bCs/>
        </w:rPr>
        <w:t xml:space="preserve"> Consent Agenda - </w:t>
      </w:r>
      <w:r w:rsidRPr="687436F4">
        <w:rPr>
          <w:rFonts w:ascii="Times New Roman" w:hAnsi="Times New Roman" w:cs="Times New Roman"/>
        </w:rPr>
        <w:t>All matters listed under the Consent Agenda are considered routine by the City Council of the City of Sandy Oaks and will be enacted by one motion. These items will not be discussed separately. If discussion is desired, that item will be removed from the consent agenda and will be considered separately.</w:t>
      </w:r>
    </w:p>
    <w:p w:rsidRPr="000A4359" w:rsidR="00C50CF7" w:rsidP="000A4359" w:rsidRDefault="78C66391" w14:paraId="3611AB6C" w14:textId="18383890">
      <w:pPr>
        <w:pStyle w:val="ListParagraph"/>
        <w:numPr>
          <w:ilvl w:val="1"/>
          <w:numId w:val="1"/>
        </w:numPr>
        <w:ind w:left="504"/>
        <w:rPr>
          <w:rFonts w:ascii="Times New Roman" w:hAnsi="Times New Roman" w:cs="Times New Roman"/>
        </w:rPr>
      </w:pPr>
      <w:r w:rsidRPr="3C5F7541" w:rsidR="7E55B1F8">
        <w:rPr>
          <w:rFonts w:ascii="Times New Roman" w:hAnsi="Times New Roman" w:cs="Times New Roman"/>
        </w:rPr>
        <w:t>Approve minutes from October 22, 2026, Regular City Council Meeting</w:t>
      </w:r>
      <w:r w:rsidRPr="3C5F7541" w:rsidR="0F945353">
        <w:rPr>
          <w:rFonts w:ascii="Times New Roman" w:hAnsi="Times New Roman" w:cs="Times New Roman"/>
        </w:rPr>
        <w:t xml:space="preserve"> and Public Hearing</w:t>
      </w:r>
      <w:r w:rsidRPr="3C5F7541" w:rsidR="7E55B1F8">
        <w:rPr>
          <w:rFonts w:ascii="Times New Roman" w:hAnsi="Times New Roman" w:cs="Times New Roman"/>
        </w:rPr>
        <w:t>. (Mayor Martinez)</w:t>
      </w:r>
    </w:p>
    <w:p w:rsidR="01533DB5" w:rsidP="3C5F7541" w:rsidRDefault="687436F4" w14:paraId="27773241" w14:textId="2249CC3C">
      <w:pPr>
        <w:pStyle w:val="ListParagraph"/>
        <w:numPr>
          <w:ilvl w:val="1"/>
          <w:numId w:val="1"/>
        </w:numPr>
        <w:ind w:left="504"/>
        <w:rPr>
          <w:rFonts w:ascii="Times New Roman" w:hAnsi="Times New Roman" w:eastAsia="Times New Roman" w:cs="Times New Roman"/>
        </w:rPr>
      </w:pPr>
      <w:r w:rsidRPr="3C5F7541" w:rsidR="1FE7E90D">
        <w:rPr>
          <w:rFonts w:ascii="Times New Roman" w:hAnsi="Times New Roman" w:eastAsia="Times New Roman" w:cs="Times New Roman"/>
        </w:rPr>
        <w:t>A</w:t>
      </w:r>
      <w:r w:rsidRPr="3C5F7541" w:rsidR="1FE7E90D">
        <w:rPr>
          <w:rFonts w:ascii="Times New Roman" w:hAnsi="Times New Roman" w:eastAsia="Times New Roman" w:cs="Times New Roman"/>
          <w:color w:val="auto"/>
          <w:sz w:val="24"/>
          <w:szCs w:val="24"/>
          <w:lang w:eastAsia="zh-CN" w:bidi="hi-IN"/>
        </w:rPr>
        <w:t>pprove invoice #INUS489441 from AXON, Not to Exceed $5,000 (Mayor Martinez)</w:t>
      </w:r>
    </w:p>
    <w:p w:rsidR="01533DB5" w:rsidP="3C5F7541" w:rsidRDefault="79341270" w14:paraId="28E0BBAC" w14:textId="1D04C403">
      <w:pPr>
        <w:pStyle w:val="ListParagraph"/>
        <w:numPr>
          <w:ilvl w:val="1"/>
          <w:numId w:val="1"/>
        </w:numPr>
        <w:ind w:left="504"/>
        <w:rPr>
          <w:rFonts w:ascii="Times New Roman" w:hAnsi="Times New Roman" w:eastAsia="Times New Roman" w:cs="Times New Roman"/>
        </w:rPr>
      </w:pPr>
      <w:r w:rsidRPr="3C5F7541" w:rsidR="7A49E83B">
        <w:rPr>
          <w:rFonts w:ascii="Times New Roman" w:hAnsi="Times New Roman" w:eastAsia="Times New Roman" w:cs="Times New Roman"/>
          <w:color w:val="auto"/>
          <w:sz w:val="24"/>
          <w:szCs w:val="24"/>
          <w:lang w:eastAsia="zh-CN" w:bidi="hi-IN"/>
        </w:rPr>
        <w:t>Approve invoice 09/15-10/23 from Judge Frank Dickson, Not to Exceed $587.50 (</w:t>
      </w:r>
      <w:r w:rsidRPr="3C5F7541" w:rsidR="7A49E83B">
        <w:rPr>
          <w:rFonts w:ascii="Times New Roman" w:hAnsi="Times New Roman" w:eastAsia="Times New Roman" w:cs="Times New Roman"/>
          <w:color w:val="auto"/>
          <w:sz w:val="24"/>
          <w:szCs w:val="24"/>
          <w:lang w:eastAsia="zh-CN" w:bidi="hi-IN"/>
        </w:rPr>
        <w:t>Mayor Martinez)</w:t>
      </w:r>
    </w:p>
    <w:p w:rsidR="01533DB5" w:rsidP="3C5F7541" w:rsidRDefault="79341270" w14:paraId="7416CC0C" w14:textId="19F2163C">
      <w:pPr>
        <w:pStyle w:val="ListParagraph"/>
        <w:numPr>
          <w:ilvl w:val="1"/>
          <w:numId w:val="1"/>
        </w:numPr>
        <w:ind w:left="504"/>
        <w:rPr>
          <w:rFonts w:ascii="Times New Roman" w:hAnsi="Times New Roman" w:eastAsia="Times New Roman" w:cs="Times New Roman"/>
        </w:rPr>
      </w:pPr>
      <w:r w:rsidRPr="3C5F7541" w:rsidR="7A49E83B">
        <w:rPr>
          <w:rFonts w:ascii="Times New Roman" w:hAnsi="Times New Roman" w:eastAsia="Times New Roman" w:cs="Times New Roman"/>
          <w:color w:val="auto"/>
          <w:sz w:val="24"/>
          <w:szCs w:val="24"/>
          <w:lang w:eastAsia="zh-CN" w:bidi="hi-IN"/>
        </w:rPr>
        <w:t xml:space="preserve">Approve invoice 28699 from Wilson County News, Not to Exceed $3,823.24 (Mayor Martinez) </w:t>
      </w:r>
    </w:p>
    <w:p w:rsidR="01533DB5" w:rsidP="3C5F7541" w:rsidRDefault="79341270" w14:paraId="094C07C8" w14:textId="095DA9F7">
      <w:pPr>
        <w:pStyle w:val="ListParagraph"/>
        <w:numPr>
          <w:ilvl w:val="1"/>
          <w:numId w:val="1"/>
        </w:numPr>
        <w:ind w:left="504"/>
        <w:rPr>
          <w:rFonts w:ascii="Times New Roman" w:hAnsi="Times New Roman" w:eastAsia="Times New Roman" w:cs="Times New Roman"/>
        </w:rPr>
      </w:pPr>
      <w:r w:rsidRPr="3C5F7541" w:rsidR="70C5DFE8">
        <w:rPr>
          <w:rFonts w:ascii="Times New Roman" w:hAnsi="Times New Roman" w:eastAsia="Times New Roman" w:cs="Times New Roman"/>
        </w:rPr>
        <w:t>Approve invoice 2026-005 from Sterling Veter</w:t>
      </w:r>
      <w:r w:rsidRPr="3C5F7541" w:rsidR="3233DA19">
        <w:rPr>
          <w:rFonts w:ascii="Times New Roman" w:hAnsi="Times New Roman" w:eastAsia="Times New Roman" w:cs="Times New Roman"/>
        </w:rPr>
        <w:t>i</w:t>
      </w:r>
      <w:r w:rsidRPr="3C5F7541" w:rsidR="70C5DFE8">
        <w:rPr>
          <w:rFonts w:ascii="Times New Roman" w:hAnsi="Times New Roman" w:eastAsia="Times New Roman" w:cs="Times New Roman"/>
        </w:rPr>
        <w:t xml:space="preserve">nary Group, PLCCE, Not </w:t>
      </w:r>
      <w:r w:rsidRPr="3C5F7541" w:rsidR="70C5DFE8">
        <w:rPr>
          <w:rFonts w:ascii="Times New Roman" w:hAnsi="Times New Roman" w:eastAsia="Times New Roman" w:cs="Times New Roman"/>
        </w:rPr>
        <w:t>To</w:t>
      </w:r>
      <w:r w:rsidRPr="3C5F7541" w:rsidR="70C5DFE8">
        <w:rPr>
          <w:rFonts w:ascii="Times New Roman" w:hAnsi="Times New Roman" w:eastAsia="Times New Roman" w:cs="Times New Roman"/>
        </w:rPr>
        <w:t xml:space="preserve"> Exceed $100. (Mayor Martinez)</w:t>
      </w:r>
    </w:p>
    <w:p w:rsidR="01533DB5" w:rsidP="78C66391" w:rsidRDefault="79341270" w14:paraId="05D9E608" w14:textId="4A3F410D">
      <w:pPr>
        <w:pStyle w:val="ListParagraph"/>
        <w:numPr>
          <w:ilvl w:val="1"/>
          <w:numId w:val="1"/>
        </w:numPr>
        <w:ind w:left="504"/>
        <w:rPr>
          <w:rFonts w:ascii="Times New Roman" w:hAnsi="Times New Roman" w:cs="Times New Roman"/>
        </w:rPr>
      </w:pPr>
      <w:r w:rsidRPr="3C5F7541" w:rsidR="6F27D634">
        <w:rPr>
          <w:rFonts w:ascii="Times New Roman" w:hAnsi="Times New Roman" w:eastAsia="Times New Roman" w:cs="Times New Roman"/>
        </w:rPr>
        <w:t xml:space="preserve">Approve invoice 150261 from PB Electronics, Not </w:t>
      </w:r>
      <w:r w:rsidRPr="3C5F7541" w:rsidR="6F27D634">
        <w:rPr>
          <w:rFonts w:ascii="Times New Roman" w:hAnsi="Times New Roman" w:eastAsia="Times New Roman" w:cs="Times New Roman"/>
        </w:rPr>
        <w:t>To</w:t>
      </w:r>
      <w:r w:rsidRPr="3C5F7541" w:rsidR="6F27D634">
        <w:rPr>
          <w:rFonts w:ascii="Times New Roman" w:hAnsi="Times New Roman" w:eastAsia="Times New Roman" w:cs="Times New Roman"/>
        </w:rPr>
        <w:t xml:space="preserve"> Exceed $553.22. (Mayor Martinez)</w:t>
      </w:r>
      <w:r>
        <w:br/>
      </w:r>
    </w:p>
    <w:p w:rsidR="00C50CF7" w:rsidP="00C50CF7" w:rsidRDefault="687436F4" w14:paraId="14A8F97A" w14:textId="36419D01">
      <w:pPr>
        <w:pStyle w:val="ListParagraph"/>
        <w:numPr>
          <w:ilvl w:val="0"/>
          <w:numId w:val="1"/>
        </w:numPr>
        <w:ind w:left="370"/>
        <w:rPr>
          <w:rFonts w:ascii="Times New Roman" w:hAnsi="Times New Roman" w:cs="Times New Roman"/>
          <w:b/>
          <w:bCs/>
        </w:rPr>
      </w:pPr>
      <w:r w:rsidRPr="687436F4">
        <w:rPr>
          <w:rFonts w:ascii="Times New Roman" w:hAnsi="Times New Roman" w:cs="Times New Roman"/>
          <w:b/>
          <w:bCs/>
        </w:rPr>
        <w:t xml:space="preserve"> Staff &amp; Committee Reports – </w:t>
      </w:r>
    </w:p>
    <w:p w:rsidRPr="000A4359" w:rsidR="000A4359" w:rsidP="000A4359" w:rsidRDefault="78C66391" w14:paraId="180D988E" w14:textId="4498A232">
      <w:pPr>
        <w:pStyle w:val="ListParagraph"/>
        <w:numPr>
          <w:ilvl w:val="1"/>
          <w:numId w:val="1"/>
        </w:numPr>
        <w:ind w:left="504"/>
        <w:rPr>
          <w:rFonts w:ascii="Times New Roman" w:hAnsi="Times New Roman" w:cs="Times New Roman"/>
        </w:rPr>
      </w:pPr>
      <w:r w:rsidRPr="78C66391">
        <w:rPr>
          <w:rFonts w:ascii="Times New Roman" w:hAnsi="Times New Roman" w:cs="Times New Roman"/>
        </w:rPr>
        <w:t>Financial Report: Report on income and expenses for September 2026 with possible discussion and/or action. Presenter: City Secretary Doyal (Mayor Martinez)</w:t>
      </w:r>
    </w:p>
    <w:p w:rsidRPr="000A4359" w:rsidR="000A4359" w:rsidP="000A4359" w:rsidRDefault="78C66391" w14:paraId="0B34F9A7" w14:textId="072991F0">
      <w:pPr>
        <w:pStyle w:val="ListParagraph"/>
        <w:numPr>
          <w:ilvl w:val="1"/>
          <w:numId w:val="1"/>
        </w:numPr>
        <w:ind w:left="504"/>
        <w:rPr>
          <w:rFonts w:ascii="Times New Roman" w:hAnsi="Times New Roman" w:cs="Times New Roman"/>
        </w:rPr>
      </w:pPr>
      <w:r w:rsidRPr="78C66391">
        <w:rPr>
          <w:rFonts w:ascii="Times New Roman" w:hAnsi="Times New Roman" w:cs="Times New Roman"/>
        </w:rPr>
        <w:t xml:space="preserve"> Financial Report: Report on income and expenses for October 2026 with possible discussion and/or action. Presenter: City Secretary Doyal (Mayor Martinez)</w:t>
      </w:r>
    </w:p>
    <w:p w:rsidR="78C66391" w:rsidP="78C66391" w:rsidRDefault="78C66391" w14:paraId="26E1190C" w14:textId="54F33237">
      <w:pPr>
        <w:pStyle w:val="ListParagraph"/>
        <w:numPr>
          <w:ilvl w:val="1"/>
          <w:numId w:val="1"/>
        </w:numPr>
        <w:ind w:left="504"/>
      </w:pPr>
      <w:r w:rsidRPr="78C66391">
        <w:rPr>
          <w:rFonts w:ascii="Times New Roman" w:hAnsi="Times New Roman" w:eastAsia="Times New Roman" w:cs="Times New Roman"/>
          <w:color w:val="000000" w:themeColor="text1"/>
          <w:szCs w:val="24"/>
        </w:rPr>
        <w:t>Animal Control: Updates/Announcements and presentation of the monthly report with possible discussion and/or action, presented by the Animal Control Officer. (Mayor Martinez)</w:t>
      </w:r>
    </w:p>
    <w:p w:rsidRPr="000A4359" w:rsidR="000A4359" w:rsidP="000A4359" w:rsidRDefault="78C66391" w14:paraId="0A5A37B0" w14:textId="77777777">
      <w:pPr>
        <w:pStyle w:val="ListParagraph"/>
        <w:numPr>
          <w:ilvl w:val="1"/>
          <w:numId w:val="1"/>
        </w:numPr>
        <w:ind w:left="504"/>
        <w:rPr>
          <w:rFonts w:ascii="Times New Roman" w:hAnsi="Times New Roman" w:cs="Times New Roman"/>
        </w:rPr>
      </w:pPr>
      <w:r w:rsidRPr="78C66391">
        <w:rPr>
          <w:rFonts w:ascii="Times New Roman" w:hAnsi="Times New Roman" w:cs="Times New Roman"/>
        </w:rPr>
        <w:t>Code Enforcement Officer: Updates/Announcements and presentation of the monthly report with possible discussion and/or action, presented by Code Enforcement Officer Aguilar. (Mayor Martinez)</w:t>
      </w:r>
    </w:p>
    <w:p w:rsidR="78C66391" w:rsidP="78C66391" w:rsidRDefault="78C66391" w14:paraId="2EA0D19D" w14:textId="0D59E7E8">
      <w:pPr>
        <w:pStyle w:val="ListParagraph"/>
        <w:numPr>
          <w:ilvl w:val="1"/>
          <w:numId w:val="1"/>
        </w:numPr>
        <w:ind w:left="504"/>
        <w:rPr>
          <w:rFonts w:ascii="Times New Roman" w:hAnsi="Times New Roman" w:cs="Times New Roman"/>
        </w:rPr>
      </w:pPr>
      <w:r w:rsidRPr="78C66391">
        <w:rPr>
          <w:rFonts w:ascii="Times New Roman" w:hAnsi="Times New Roman" w:cs="Times New Roman"/>
        </w:rPr>
        <w:t xml:space="preserve">Municipal Court: Updates/Announcements and presentation of the monthly report with possible discussion and/or action, presented by Court Clerk Fernandez. (Mayor Martinez)  </w:t>
      </w:r>
    </w:p>
    <w:p w:rsidRPr="000A4359" w:rsidR="007972BD" w:rsidP="000A4359" w:rsidRDefault="78C66391" w14:paraId="01E3D1B0" w14:textId="1D3FB887">
      <w:pPr>
        <w:pStyle w:val="ListParagraph"/>
        <w:numPr>
          <w:ilvl w:val="1"/>
          <w:numId w:val="1"/>
        </w:numPr>
        <w:ind w:left="504"/>
        <w:rPr>
          <w:rFonts w:ascii="Times New Roman" w:hAnsi="Times New Roman" w:cs="Times New Roman"/>
        </w:rPr>
      </w:pPr>
      <w:r w:rsidRPr="78C66391">
        <w:rPr>
          <w:rFonts w:ascii="Times New Roman" w:hAnsi="Times New Roman" w:cs="Times New Roman"/>
        </w:rPr>
        <w:t>Tom Repino Park Advisory Committee: Updates/Announcement and presentation of the monthly report with possible discussion and/or action, presented by Alderman John Crickmer. (Mayor Martinez)</w:t>
      </w:r>
    </w:p>
    <w:p w:rsidRPr="000A4359" w:rsidR="007972BD" w:rsidP="000A4359" w:rsidRDefault="78C66391" w14:paraId="3B90F1F3" w14:textId="21981906">
      <w:pPr>
        <w:pStyle w:val="ListParagraph"/>
        <w:numPr>
          <w:ilvl w:val="1"/>
          <w:numId w:val="1"/>
        </w:numPr>
        <w:ind w:left="504"/>
        <w:rPr>
          <w:rFonts w:ascii="Times New Roman" w:hAnsi="Times New Roman" w:cs="Times New Roman"/>
        </w:rPr>
      </w:pPr>
      <w:r w:rsidRPr="78C66391">
        <w:rPr>
          <w:rFonts w:ascii="Times New Roman" w:hAnsi="Times New Roman" w:eastAsia="Times New Roman" w:cs="Times New Roman"/>
          <w:color w:val="000000" w:themeColor="text1"/>
          <w:szCs w:val="24"/>
        </w:rPr>
        <w:lastRenderedPageBreak/>
        <w:t>Police Department: Updates/Announcements and presentation of the monthly report, with possible discussion and/or action, presented by Sergeant Palomares. (Mayor Martinez)</w:t>
      </w:r>
      <w:r w:rsidR="0878FCAC">
        <w:br/>
      </w:r>
    </w:p>
    <w:p w:rsidR="00C50CF7" w:rsidP="00C50CF7" w:rsidRDefault="00C50CF7" w14:paraId="6203F6A4" w14:textId="6BA6A981">
      <w:pPr>
        <w:pStyle w:val="ListParagraph"/>
        <w:numPr>
          <w:ilvl w:val="0"/>
          <w:numId w:val="1"/>
        </w:numPr>
        <w:ind w:left="370"/>
        <w:rPr>
          <w:rFonts w:ascii="Times New Roman" w:hAnsi="Times New Roman" w:cs="Times New Roman"/>
          <w:b w:val="1"/>
          <w:bCs w:val="1"/>
        </w:rPr>
      </w:pPr>
      <w:r w:rsidRPr="3C5F7541" w:rsidR="7D0FBA20">
        <w:rPr>
          <w:rFonts w:ascii="Times New Roman" w:hAnsi="Times New Roman" w:cs="Times New Roman"/>
          <w:b w:val="1"/>
          <w:bCs w:val="1"/>
        </w:rPr>
        <w:t xml:space="preserve"> </w:t>
      </w:r>
      <w:r w:rsidRPr="3C5F7541" w:rsidR="13B7D83E">
        <w:rPr>
          <w:rFonts w:ascii="Times New Roman" w:hAnsi="Times New Roman" w:cs="Times New Roman"/>
          <w:b w:val="1"/>
          <w:bCs w:val="1"/>
        </w:rPr>
        <w:t>Administration – Unfinished Business</w:t>
      </w:r>
    </w:p>
    <w:p w:rsidRPr="000A4359" w:rsidR="000A4359" w:rsidP="000A4359" w:rsidRDefault="687436F4" w14:paraId="4C5A6B59" w14:textId="40269C54">
      <w:pPr>
        <w:pStyle w:val="ListParagraph"/>
        <w:numPr>
          <w:ilvl w:val="1"/>
          <w:numId w:val="1"/>
        </w:numPr>
        <w:ind w:left="504"/>
        <w:rPr>
          <w:rFonts w:ascii="Times New Roman" w:hAnsi="Times New Roman" w:cs="Times New Roman"/>
        </w:rPr>
      </w:pPr>
      <w:r w:rsidRPr="3C5F7541" w:rsidR="42DF7092">
        <w:rPr>
          <w:rFonts w:ascii="Times New Roman" w:hAnsi="Times New Roman" w:cs="Times New Roman"/>
        </w:rPr>
        <w:t>Discuss and/or take possible action on the defederation of Microsoft 365 from GoDaddy to a self-owned instance. (Mayor Martinez)</w:t>
      </w:r>
    </w:p>
    <w:p w:rsidR="22C41BE7" w:rsidP="3C5F7541" w:rsidRDefault="22C41BE7" w14:paraId="1EE26126" w14:textId="357C3A96">
      <w:pPr>
        <w:pStyle w:val="ListParagraph"/>
        <w:numPr>
          <w:ilvl w:val="1"/>
          <w:numId w:val="1"/>
        </w:numPr>
        <w:ind w:left="504"/>
        <w:rPr>
          <w:rFonts w:ascii="Times New Roman" w:hAnsi="Times New Roman" w:cs="Times New Roman"/>
        </w:rPr>
      </w:pPr>
      <w:r w:rsidRPr="3C5F7541" w:rsidR="22C41BE7">
        <w:rPr>
          <w:rFonts w:ascii="Times New Roman" w:hAnsi="Times New Roman" w:cs="Times New Roman"/>
        </w:rPr>
        <w:t xml:space="preserve">Discuss and/or take </w:t>
      </w:r>
      <w:r w:rsidRPr="3C5F7541" w:rsidR="22C41BE7">
        <w:rPr>
          <w:rFonts w:ascii="Times New Roman" w:hAnsi="Times New Roman" w:cs="Times New Roman"/>
        </w:rPr>
        <w:t>possible action</w:t>
      </w:r>
      <w:r w:rsidRPr="3C5F7541" w:rsidR="22C41BE7">
        <w:rPr>
          <w:rFonts w:ascii="Times New Roman" w:hAnsi="Times New Roman" w:cs="Times New Roman"/>
        </w:rPr>
        <w:t xml:space="preserve"> on adopting Ordinance 2026 - </w:t>
      </w:r>
      <w:r w:rsidRPr="3C5F7541" w:rsidR="22C41BE7">
        <w:rPr>
          <w:rFonts w:ascii="Times New Roman" w:hAnsi="Times New Roman" w:cs="Times New Roman"/>
        </w:rPr>
        <w:t xml:space="preserve">288, </w:t>
      </w:r>
      <w:r w:rsidRPr="3C5F7541" w:rsidR="4AB3C6EE">
        <w:rPr>
          <w:rFonts w:ascii="Times New Roman" w:hAnsi="Times New Roman" w:cs="Times New Roman"/>
        </w:rPr>
        <w:t xml:space="preserve">an ordinance </w:t>
      </w:r>
      <w:r w:rsidRPr="3C5F7541" w:rsidR="2EC7BB8B">
        <w:rPr>
          <w:rFonts w:ascii="Times New Roman" w:hAnsi="Times New Roman" w:cs="Times New Roman"/>
        </w:rPr>
        <w:t xml:space="preserve">requiring a building permit, plan review, and inspections for the construction, enlargement, alteration, or expansion of site-built residential structures within the city limits. (Mayor Martinez) </w:t>
      </w:r>
      <w:r w:rsidRPr="3C5F7541" w:rsidR="772B8772">
        <w:rPr>
          <w:rFonts w:ascii="Times New Roman" w:hAnsi="Times New Roman" w:cs="Times New Roman"/>
        </w:rPr>
        <w:t>(2</w:t>
      </w:r>
      <w:r w:rsidRPr="3C5F7541" w:rsidR="772B8772">
        <w:rPr>
          <w:rFonts w:ascii="Times New Roman" w:hAnsi="Times New Roman" w:cs="Times New Roman"/>
          <w:vertAlign w:val="superscript"/>
        </w:rPr>
        <w:t>nd</w:t>
      </w:r>
      <w:r w:rsidRPr="3C5F7541" w:rsidR="772B8772">
        <w:rPr>
          <w:rFonts w:ascii="Times New Roman" w:hAnsi="Times New Roman" w:cs="Times New Roman"/>
        </w:rPr>
        <w:t xml:space="preserve"> Reading)</w:t>
      </w:r>
    </w:p>
    <w:p w:rsidR="687436F4" w:rsidP="687436F4" w:rsidRDefault="687436F4" w14:paraId="7D5AADEC" w14:textId="1B817B75">
      <w:pPr>
        <w:pStyle w:val="ListParagraph"/>
        <w:ind w:left="504"/>
        <w:rPr>
          <w:rFonts w:ascii="Times New Roman" w:hAnsi="Times New Roman" w:cs="Times New Roman"/>
        </w:rPr>
      </w:pPr>
    </w:p>
    <w:p w:rsidR="00C50CF7" w:rsidP="00C50CF7" w:rsidRDefault="687436F4" w14:paraId="4D15BB65" w14:textId="2A7B8CF4">
      <w:pPr>
        <w:pStyle w:val="ListParagraph"/>
        <w:numPr>
          <w:ilvl w:val="0"/>
          <w:numId w:val="1"/>
        </w:numPr>
        <w:ind w:left="370"/>
        <w:rPr>
          <w:rFonts w:ascii="Times New Roman" w:hAnsi="Times New Roman" w:cs="Times New Roman"/>
          <w:b w:val="1"/>
          <w:bCs w:val="1"/>
        </w:rPr>
      </w:pPr>
      <w:r w:rsidRPr="3C5F7541" w:rsidR="1128410E">
        <w:rPr>
          <w:rFonts w:ascii="Times New Roman" w:hAnsi="Times New Roman" w:cs="Times New Roman"/>
          <w:b w:val="1"/>
          <w:bCs w:val="1"/>
        </w:rPr>
        <w:t xml:space="preserve"> </w:t>
      </w:r>
      <w:r w:rsidRPr="3C5F7541" w:rsidR="42DF7092">
        <w:rPr>
          <w:rFonts w:ascii="Times New Roman" w:hAnsi="Times New Roman" w:cs="Times New Roman"/>
          <w:b w:val="1"/>
          <w:bCs w:val="1"/>
        </w:rPr>
        <w:t>Administration – New Business</w:t>
      </w:r>
    </w:p>
    <w:p w:rsidR="0E31A451" w:rsidP="3F288442" w:rsidRDefault="687436F4" w14:paraId="725E5CCD" w14:textId="7136A4DB">
      <w:pPr>
        <w:pStyle w:val="ListParagraph"/>
        <w:numPr>
          <w:ilvl w:val="1"/>
          <w:numId w:val="1"/>
        </w:numPr>
        <w:ind w:left="504"/>
        <w:rPr>
          <w:rFonts w:ascii="Times New Roman" w:hAnsi="Times New Roman" w:cs="Times New Roman"/>
        </w:rPr>
      </w:pPr>
      <w:r w:rsidRPr="6F871785" w:rsidR="31B0A20D">
        <w:rPr>
          <w:rFonts w:ascii="Times New Roman" w:hAnsi="Times New Roman" w:cs="Times New Roman"/>
        </w:rPr>
        <w:t xml:space="preserve">Discuss and/or take </w:t>
      </w:r>
      <w:r w:rsidRPr="6F871785" w:rsidR="31B0A20D">
        <w:rPr>
          <w:rFonts w:ascii="Times New Roman" w:hAnsi="Times New Roman" w:cs="Times New Roman"/>
        </w:rPr>
        <w:t>possible action</w:t>
      </w:r>
      <w:r w:rsidRPr="6F871785" w:rsidR="31B0A20D">
        <w:rPr>
          <w:rFonts w:ascii="Times New Roman" w:hAnsi="Times New Roman" w:cs="Times New Roman"/>
        </w:rPr>
        <w:t xml:space="preserve"> on adopting Ordinance 2026 – </w:t>
      </w:r>
      <w:r w:rsidRPr="6F871785" w:rsidR="14A336C1">
        <w:rPr>
          <w:rFonts w:ascii="Times New Roman" w:hAnsi="Times New Roman" w:cs="Times New Roman"/>
        </w:rPr>
        <w:t>290</w:t>
      </w:r>
      <w:r w:rsidRPr="6F871785" w:rsidR="113E6A6C">
        <w:rPr>
          <w:rFonts w:ascii="Times New Roman" w:hAnsi="Times New Roman" w:cs="Times New Roman"/>
        </w:rPr>
        <w:t>,</w:t>
      </w:r>
      <w:r w:rsidRPr="6F871785" w:rsidR="31B0A20D">
        <w:rPr>
          <w:rFonts w:ascii="Times New Roman" w:hAnsi="Times New Roman" w:cs="Times New Roman"/>
        </w:rPr>
        <w:t xml:space="preserve"> the International Mechanical Code (2024) with </w:t>
      </w:r>
      <w:r w:rsidRPr="6F871785" w:rsidR="31B0A20D">
        <w:rPr>
          <w:rFonts w:ascii="Times New Roman" w:hAnsi="Times New Roman" w:cs="Times New Roman"/>
        </w:rPr>
        <w:t>possible amendments</w:t>
      </w:r>
      <w:r w:rsidRPr="6F871785" w:rsidR="31B0A20D">
        <w:rPr>
          <w:rFonts w:ascii="Times New Roman" w:hAnsi="Times New Roman" w:cs="Times New Roman"/>
        </w:rPr>
        <w:t>. (MPT Madero &amp; Ald. McNeal)</w:t>
      </w:r>
    </w:p>
    <w:p w:rsidR="0E31A451" w:rsidP="3F288442" w:rsidRDefault="687436F4" w14:paraId="7FF4A98F" w14:textId="68748ED9">
      <w:pPr>
        <w:pStyle w:val="ListParagraph"/>
        <w:numPr>
          <w:ilvl w:val="1"/>
          <w:numId w:val="1"/>
        </w:numPr>
        <w:ind w:left="504"/>
        <w:rPr>
          <w:rFonts w:ascii="Times New Roman" w:hAnsi="Times New Roman" w:cs="Times New Roman"/>
        </w:rPr>
      </w:pPr>
      <w:r w:rsidRPr="6F871785" w:rsidR="31B0A20D">
        <w:rPr>
          <w:rFonts w:ascii="Times New Roman" w:hAnsi="Times New Roman" w:cs="Times New Roman"/>
        </w:rPr>
        <w:t xml:space="preserve">Discuss and/or take </w:t>
      </w:r>
      <w:r w:rsidRPr="6F871785" w:rsidR="31B0A20D">
        <w:rPr>
          <w:rFonts w:ascii="Times New Roman" w:hAnsi="Times New Roman" w:cs="Times New Roman"/>
        </w:rPr>
        <w:t>possible action</w:t>
      </w:r>
      <w:r w:rsidRPr="6F871785" w:rsidR="31B0A20D">
        <w:rPr>
          <w:rFonts w:ascii="Times New Roman" w:hAnsi="Times New Roman" w:cs="Times New Roman"/>
        </w:rPr>
        <w:t xml:space="preserve"> on adopting Ordinance 2026 – </w:t>
      </w:r>
      <w:r w:rsidRPr="6F871785" w:rsidR="14A336C1">
        <w:rPr>
          <w:rFonts w:ascii="Times New Roman" w:hAnsi="Times New Roman" w:cs="Times New Roman"/>
        </w:rPr>
        <w:t>291</w:t>
      </w:r>
      <w:r w:rsidRPr="6F871785" w:rsidR="1D956B33">
        <w:rPr>
          <w:rFonts w:ascii="Times New Roman" w:hAnsi="Times New Roman" w:cs="Times New Roman"/>
        </w:rPr>
        <w:t>,</w:t>
      </w:r>
      <w:r w:rsidRPr="6F871785" w:rsidR="31B0A20D">
        <w:rPr>
          <w:rFonts w:ascii="Times New Roman" w:hAnsi="Times New Roman" w:cs="Times New Roman"/>
        </w:rPr>
        <w:t xml:space="preserve"> the International Plumbing Code (2024) with </w:t>
      </w:r>
      <w:r w:rsidRPr="6F871785" w:rsidR="31B0A20D">
        <w:rPr>
          <w:rFonts w:ascii="Times New Roman" w:hAnsi="Times New Roman" w:cs="Times New Roman"/>
        </w:rPr>
        <w:t>possible amendments</w:t>
      </w:r>
      <w:r w:rsidRPr="6F871785" w:rsidR="31B0A20D">
        <w:rPr>
          <w:rFonts w:ascii="Times New Roman" w:hAnsi="Times New Roman" w:cs="Times New Roman"/>
        </w:rPr>
        <w:t>. (MPT Madero &amp; Ald. McNeal)</w:t>
      </w:r>
    </w:p>
    <w:p w:rsidR="0E31A451" w:rsidP="3F288442" w:rsidRDefault="687436F4" w14:paraId="613A08F4" w14:textId="307AC0CB">
      <w:pPr>
        <w:pStyle w:val="ListParagraph"/>
        <w:numPr>
          <w:ilvl w:val="1"/>
          <w:numId w:val="1"/>
        </w:numPr>
        <w:ind w:left="504"/>
        <w:rPr>
          <w:rFonts w:ascii="Times New Roman" w:hAnsi="Times New Roman" w:cs="Times New Roman"/>
        </w:rPr>
      </w:pPr>
      <w:r w:rsidRPr="6F871785" w:rsidR="31B0A20D">
        <w:rPr>
          <w:rFonts w:ascii="Times New Roman" w:hAnsi="Times New Roman" w:cs="Times New Roman"/>
        </w:rPr>
        <w:t xml:space="preserve">Discuss and/or take </w:t>
      </w:r>
      <w:r w:rsidRPr="6F871785" w:rsidR="31B0A20D">
        <w:rPr>
          <w:rFonts w:ascii="Times New Roman" w:hAnsi="Times New Roman" w:cs="Times New Roman"/>
        </w:rPr>
        <w:t>possible action</w:t>
      </w:r>
      <w:r w:rsidRPr="6F871785" w:rsidR="31B0A20D">
        <w:rPr>
          <w:rFonts w:ascii="Times New Roman" w:hAnsi="Times New Roman" w:cs="Times New Roman"/>
        </w:rPr>
        <w:t xml:space="preserve"> on adopting Ordinance 2026</w:t>
      </w:r>
      <w:r w:rsidRPr="6F871785" w:rsidR="131FFCE9">
        <w:rPr>
          <w:rFonts w:ascii="Times New Roman" w:hAnsi="Times New Roman" w:cs="Times New Roman"/>
        </w:rPr>
        <w:t xml:space="preserve"> – </w:t>
      </w:r>
      <w:r w:rsidRPr="6F871785" w:rsidR="14A336C1">
        <w:rPr>
          <w:rFonts w:ascii="Times New Roman" w:hAnsi="Times New Roman" w:cs="Times New Roman"/>
        </w:rPr>
        <w:t>292</w:t>
      </w:r>
      <w:r w:rsidRPr="6F871785" w:rsidR="131FFCE9">
        <w:rPr>
          <w:rFonts w:ascii="Times New Roman" w:hAnsi="Times New Roman" w:cs="Times New Roman"/>
        </w:rPr>
        <w:t>,</w:t>
      </w:r>
      <w:r w:rsidRPr="6F871785" w:rsidR="31B0A20D">
        <w:rPr>
          <w:rFonts w:ascii="Times New Roman" w:hAnsi="Times New Roman" w:cs="Times New Roman"/>
        </w:rPr>
        <w:t xml:space="preserve"> the International Fuel Gas Code (2024) with </w:t>
      </w:r>
      <w:r w:rsidRPr="6F871785" w:rsidR="31B0A20D">
        <w:rPr>
          <w:rFonts w:ascii="Times New Roman" w:hAnsi="Times New Roman" w:cs="Times New Roman"/>
        </w:rPr>
        <w:t>possible amendments</w:t>
      </w:r>
      <w:r w:rsidRPr="6F871785" w:rsidR="31B0A20D">
        <w:rPr>
          <w:rFonts w:ascii="Times New Roman" w:hAnsi="Times New Roman" w:cs="Times New Roman"/>
        </w:rPr>
        <w:t>. (MPT Madero &amp; Ald. McNeal)</w:t>
      </w:r>
    </w:p>
    <w:p w:rsidR="0E31A451" w:rsidP="3F288442" w:rsidRDefault="687436F4" w14:paraId="4BEF11C1" w14:textId="35D254B4">
      <w:pPr>
        <w:pStyle w:val="ListParagraph"/>
        <w:numPr>
          <w:ilvl w:val="1"/>
          <w:numId w:val="1"/>
        </w:numPr>
        <w:ind w:left="504"/>
        <w:rPr>
          <w:rFonts w:ascii="Times New Roman" w:hAnsi="Times New Roman" w:cs="Times New Roman"/>
        </w:rPr>
      </w:pPr>
      <w:r w:rsidRPr="3C5F7541" w:rsidR="1FE7E90D">
        <w:rPr>
          <w:rFonts w:ascii="Times New Roman" w:hAnsi="Times New Roman" w:cs="Times New Roman"/>
        </w:rPr>
        <w:t xml:space="preserve">Discuss and/or take </w:t>
      </w:r>
      <w:r w:rsidRPr="3C5F7541" w:rsidR="1FE7E90D">
        <w:rPr>
          <w:rFonts w:ascii="Times New Roman" w:hAnsi="Times New Roman" w:cs="Times New Roman"/>
        </w:rPr>
        <w:t>possible action</w:t>
      </w:r>
      <w:r w:rsidRPr="3C5F7541" w:rsidR="1FE7E90D">
        <w:rPr>
          <w:rFonts w:ascii="Times New Roman" w:hAnsi="Times New Roman" w:cs="Times New Roman"/>
        </w:rPr>
        <w:t xml:space="preserve"> on adopting Ordinance 2026 – </w:t>
      </w:r>
      <w:r w:rsidRPr="3C5F7541" w:rsidR="002487A0">
        <w:rPr>
          <w:rFonts w:ascii="Times New Roman" w:hAnsi="Times New Roman" w:cs="Times New Roman"/>
        </w:rPr>
        <w:t>293</w:t>
      </w:r>
      <w:r w:rsidRPr="3C5F7541" w:rsidR="530088D3">
        <w:rPr>
          <w:rFonts w:ascii="Times New Roman" w:hAnsi="Times New Roman" w:cs="Times New Roman"/>
        </w:rPr>
        <w:t>,</w:t>
      </w:r>
      <w:r w:rsidRPr="3C5F7541" w:rsidR="1FE7E90D">
        <w:rPr>
          <w:rFonts w:ascii="Times New Roman" w:hAnsi="Times New Roman" w:cs="Times New Roman"/>
        </w:rPr>
        <w:t xml:space="preserve"> the International Energy Conservation Code (2024) with </w:t>
      </w:r>
      <w:r w:rsidRPr="3C5F7541" w:rsidR="1FE7E90D">
        <w:rPr>
          <w:rFonts w:ascii="Times New Roman" w:hAnsi="Times New Roman" w:cs="Times New Roman"/>
        </w:rPr>
        <w:t>possible amendments</w:t>
      </w:r>
      <w:r w:rsidRPr="3C5F7541" w:rsidR="1FE7E90D">
        <w:rPr>
          <w:rFonts w:ascii="Times New Roman" w:hAnsi="Times New Roman" w:cs="Times New Roman"/>
        </w:rPr>
        <w:t>. (MPT Madero &amp; Ald. McNeal)</w:t>
      </w:r>
    </w:p>
    <w:p w:rsidR="0E31A451" w:rsidP="3F288442" w:rsidRDefault="687436F4" w14:paraId="713CF451" w14:textId="479B762C">
      <w:pPr>
        <w:pStyle w:val="ListParagraph"/>
        <w:numPr>
          <w:ilvl w:val="1"/>
          <w:numId w:val="1"/>
        </w:numPr>
        <w:ind w:left="504"/>
        <w:rPr>
          <w:rFonts w:ascii="Times New Roman" w:hAnsi="Times New Roman" w:cs="Times New Roman"/>
        </w:rPr>
      </w:pPr>
      <w:r w:rsidRPr="3C5F7541" w:rsidR="1FE7E90D">
        <w:rPr>
          <w:rFonts w:ascii="Times New Roman" w:hAnsi="Times New Roman" w:cs="Times New Roman"/>
        </w:rPr>
        <w:t xml:space="preserve">Discuss and/or take </w:t>
      </w:r>
      <w:r w:rsidRPr="3C5F7541" w:rsidR="1FE7E90D">
        <w:rPr>
          <w:rFonts w:ascii="Times New Roman" w:hAnsi="Times New Roman" w:cs="Times New Roman"/>
        </w:rPr>
        <w:t>possible action</w:t>
      </w:r>
      <w:r w:rsidRPr="3C5F7541" w:rsidR="1FE7E90D">
        <w:rPr>
          <w:rFonts w:ascii="Times New Roman" w:hAnsi="Times New Roman" w:cs="Times New Roman"/>
        </w:rPr>
        <w:t xml:space="preserve"> on adopting Ordinance 2026 – </w:t>
      </w:r>
      <w:r w:rsidRPr="3C5F7541" w:rsidR="566B9020">
        <w:rPr>
          <w:rFonts w:ascii="Times New Roman" w:hAnsi="Times New Roman" w:cs="Times New Roman"/>
        </w:rPr>
        <w:t>294</w:t>
      </w:r>
      <w:r w:rsidRPr="3C5F7541" w:rsidR="06CE9076">
        <w:rPr>
          <w:rFonts w:ascii="Times New Roman" w:hAnsi="Times New Roman" w:cs="Times New Roman"/>
        </w:rPr>
        <w:t xml:space="preserve">, </w:t>
      </w:r>
      <w:r w:rsidRPr="3C5F7541" w:rsidR="1FE7E90D">
        <w:rPr>
          <w:rFonts w:ascii="Times New Roman" w:hAnsi="Times New Roman" w:cs="Times New Roman"/>
        </w:rPr>
        <w:t xml:space="preserve">the National Electrical Code (2026) with </w:t>
      </w:r>
      <w:r w:rsidRPr="3C5F7541" w:rsidR="1FE7E90D">
        <w:rPr>
          <w:rFonts w:ascii="Times New Roman" w:hAnsi="Times New Roman" w:cs="Times New Roman"/>
        </w:rPr>
        <w:t>possible amendments</w:t>
      </w:r>
      <w:r w:rsidRPr="3C5F7541" w:rsidR="1FE7E90D">
        <w:rPr>
          <w:rFonts w:ascii="Times New Roman" w:hAnsi="Times New Roman" w:cs="Times New Roman"/>
        </w:rPr>
        <w:t>. (MPT Madero &amp; Ald. McNeal)</w:t>
      </w:r>
    </w:p>
    <w:p w:rsidR="1896982C" w:rsidP="3C5F7541" w:rsidRDefault="1896982C" w14:paraId="3854E5F5" w14:textId="42EC06A8">
      <w:pPr>
        <w:pStyle w:val="ListParagraph"/>
        <w:numPr>
          <w:ilvl w:val="1"/>
          <w:numId w:val="1"/>
        </w:numPr>
        <w:ind w:left="504"/>
        <w:rPr>
          <w:noProof w:val="0"/>
          <w:lang w:val="en-US"/>
        </w:rPr>
      </w:pPr>
      <w:r w:rsidRPr="3C5F7541" w:rsidR="1896982C">
        <w:rPr>
          <w:rFonts w:ascii="Times New Roman" w:hAnsi="Times New Roman" w:eastAsia="Times New Roman" w:cs="Times New Roman"/>
          <w:b w:val="0"/>
          <w:bCs w:val="0"/>
          <w:i w:val="0"/>
          <w:iCs w:val="0"/>
          <w:caps w:val="0"/>
          <w:smallCaps w:val="0"/>
          <w:noProof w:val="0"/>
          <w:sz w:val="24"/>
          <w:szCs w:val="24"/>
          <w:lang w:val="en-US"/>
        </w:rPr>
        <w:t xml:space="preserve">Discuss and/or take </w:t>
      </w:r>
      <w:r w:rsidRPr="3C5F7541" w:rsidR="1896982C">
        <w:rPr>
          <w:rFonts w:ascii="Times New Roman" w:hAnsi="Times New Roman" w:eastAsia="Times New Roman" w:cs="Times New Roman"/>
          <w:b w:val="0"/>
          <w:bCs w:val="0"/>
          <w:i w:val="0"/>
          <w:iCs w:val="0"/>
          <w:caps w:val="0"/>
          <w:smallCaps w:val="0"/>
          <w:noProof w:val="0"/>
          <w:sz w:val="24"/>
          <w:szCs w:val="24"/>
          <w:lang w:val="en-US"/>
        </w:rPr>
        <w:t>possible action</w:t>
      </w:r>
      <w:r w:rsidRPr="3C5F7541" w:rsidR="1896982C">
        <w:rPr>
          <w:rFonts w:ascii="Times New Roman" w:hAnsi="Times New Roman" w:eastAsia="Times New Roman" w:cs="Times New Roman"/>
          <w:b w:val="0"/>
          <w:bCs w:val="0"/>
          <w:i w:val="0"/>
          <w:iCs w:val="0"/>
          <w:caps w:val="0"/>
          <w:smallCaps w:val="0"/>
          <w:noProof w:val="0"/>
          <w:sz w:val="24"/>
          <w:szCs w:val="24"/>
          <w:lang w:val="en-US"/>
        </w:rPr>
        <w:t xml:space="preserve"> on adopting Ordinance 2026 – 29</w:t>
      </w:r>
      <w:r w:rsidRPr="3C5F7541" w:rsidR="51880D21">
        <w:rPr>
          <w:rFonts w:ascii="Times New Roman" w:hAnsi="Times New Roman" w:eastAsia="Times New Roman" w:cs="Times New Roman"/>
          <w:b w:val="0"/>
          <w:bCs w:val="0"/>
          <w:i w:val="0"/>
          <w:iCs w:val="0"/>
          <w:caps w:val="0"/>
          <w:smallCaps w:val="0"/>
          <w:noProof w:val="0"/>
          <w:sz w:val="24"/>
          <w:szCs w:val="24"/>
          <w:lang w:val="en-US"/>
        </w:rPr>
        <w:t>8</w:t>
      </w:r>
      <w:r w:rsidRPr="3C5F7541" w:rsidR="1896982C">
        <w:rPr>
          <w:rFonts w:ascii="Times New Roman" w:hAnsi="Times New Roman" w:eastAsia="Times New Roman" w:cs="Times New Roman"/>
          <w:b w:val="0"/>
          <w:bCs w:val="0"/>
          <w:i w:val="0"/>
          <w:iCs w:val="0"/>
          <w:caps w:val="0"/>
          <w:smallCaps w:val="0"/>
          <w:noProof w:val="0"/>
          <w:sz w:val="24"/>
          <w:szCs w:val="24"/>
          <w:lang w:val="en-US"/>
        </w:rPr>
        <w:t xml:space="preserve">, the International Fire Code </w:t>
      </w:r>
      <w:r w:rsidRPr="3C5F7541" w:rsidR="7E8AEE63">
        <w:rPr>
          <w:rFonts w:ascii="Times New Roman" w:hAnsi="Times New Roman" w:eastAsia="Times New Roman" w:cs="Times New Roman"/>
          <w:b w:val="0"/>
          <w:bCs w:val="0"/>
          <w:i w:val="0"/>
          <w:iCs w:val="0"/>
          <w:caps w:val="0"/>
          <w:smallCaps w:val="0"/>
          <w:noProof w:val="0"/>
          <w:sz w:val="24"/>
          <w:szCs w:val="24"/>
          <w:lang w:val="en-US"/>
        </w:rPr>
        <w:t xml:space="preserve">(2024) </w:t>
      </w:r>
      <w:r w:rsidRPr="3C5F7541" w:rsidR="1896982C">
        <w:rPr>
          <w:rFonts w:ascii="Times New Roman" w:hAnsi="Times New Roman" w:eastAsia="Times New Roman" w:cs="Times New Roman"/>
          <w:b w:val="0"/>
          <w:bCs w:val="0"/>
          <w:i w:val="0"/>
          <w:iCs w:val="0"/>
          <w:caps w:val="0"/>
          <w:smallCaps w:val="0"/>
          <w:noProof w:val="0"/>
          <w:sz w:val="24"/>
          <w:szCs w:val="24"/>
          <w:lang w:val="en-US"/>
        </w:rPr>
        <w:t xml:space="preserve">with </w:t>
      </w:r>
      <w:r w:rsidRPr="3C5F7541" w:rsidR="1896982C">
        <w:rPr>
          <w:rFonts w:ascii="Times New Roman" w:hAnsi="Times New Roman" w:eastAsia="Times New Roman" w:cs="Times New Roman"/>
          <w:b w:val="0"/>
          <w:bCs w:val="0"/>
          <w:i w:val="0"/>
          <w:iCs w:val="0"/>
          <w:caps w:val="0"/>
          <w:smallCaps w:val="0"/>
          <w:noProof w:val="0"/>
          <w:sz w:val="24"/>
          <w:szCs w:val="24"/>
          <w:lang w:val="en-US"/>
        </w:rPr>
        <w:t>possible amendments</w:t>
      </w:r>
      <w:r w:rsidRPr="3C5F7541" w:rsidR="1896982C">
        <w:rPr>
          <w:rFonts w:ascii="Times New Roman" w:hAnsi="Times New Roman" w:eastAsia="Times New Roman" w:cs="Times New Roman"/>
          <w:b w:val="0"/>
          <w:bCs w:val="0"/>
          <w:i w:val="0"/>
          <w:iCs w:val="0"/>
          <w:caps w:val="0"/>
          <w:smallCaps w:val="0"/>
          <w:noProof w:val="0"/>
          <w:sz w:val="24"/>
          <w:szCs w:val="24"/>
          <w:lang w:val="en-US"/>
        </w:rPr>
        <w:t>. (MPT Madero &amp; Ald. McNeal)</w:t>
      </w:r>
    </w:p>
    <w:p w:rsidR="687436F4" w:rsidP="687436F4" w:rsidRDefault="687436F4" w14:paraId="67148F8F" w14:textId="17B7AF98">
      <w:pPr>
        <w:pStyle w:val="ListParagraph"/>
        <w:numPr>
          <w:ilvl w:val="1"/>
          <w:numId w:val="1"/>
        </w:numPr>
        <w:ind w:left="504"/>
        <w:rPr>
          <w:rFonts w:ascii="Times New Roman" w:hAnsi="Times New Roman" w:cs="Times New Roman"/>
        </w:rPr>
      </w:pPr>
      <w:r w:rsidRPr="6F871785" w:rsidR="31B0A20D">
        <w:rPr>
          <w:rFonts w:ascii="Times New Roman" w:hAnsi="Times New Roman" w:cs="Times New Roman"/>
        </w:rPr>
        <w:t xml:space="preserve">Discuss and/or take </w:t>
      </w:r>
      <w:r w:rsidRPr="6F871785" w:rsidR="31B0A20D">
        <w:rPr>
          <w:rFonts w:ascii="Times New Roman" w:hAnsi="Times New Roman" w:cs="Times New Roman"/>
        </w:rPr>
        <w:t>possible action</w:t>
      </w:r>
      <w:r w:rsidRPr="6F871785" w:rsidR="31B0A20D">
        <w:rPr>
          <w:rFonts w:ascii="Times New Roman" w:hAnsi="Times New Roman" w:cs="Times New Roman"/>
        </w:rPr>
        <w:t xml:space="preserve"> on adopting a resolution 2026 – </w:t>
      </w:r>
      <w:r w:rsidRPr="6F871785" w:rsidR="36476D79">
        <w:rPr>
          <w:rFonts w:ascii="Times New Roman" w:hAnsi="Times New Roman" w:cs="Times New Roman"/>
        </w:rPr>
        <w:t>274</w:t>
      </w:r>
      <w:r w:rsidRPr="6F871785" w:rsidR="7D0C911A">
        <w:rPr>
          <w:rFonts w:ascii="Times New Roman" w:hAnsi="Times New Roman" w:cs="Times New Roman"/>
        </w:rPr>
        <w:t xml:space="preserve">, appointing a Primary and Secondary Investment Officer. (Mayor </w:t>
      </w:r>
      <w:r w:rsidRPr="6F871785" w:rsidR="7D0C911A">
        <w:rPr>
          <w:rFonts w:ascii="Times New Roman" w:hAnsi="Times New Roman" w:cs="Times New Roman"/>
        </w:rPr>
        <w:t>Martinez)</w:t>
      </w:r>
    </w:p>
    <w:p w:rsidR="687436F4" w:rsidP="687436F4" w:rsidRDefault="687436F4" w14:paraId="289FB537" w14:textId="1A9E662F">
      <w:pPr>
        <w:pStyle w:val="ListParagraph"/>
        <w:numPr>
          <w:ilvl w:val="1"/>
          <w:numId w:val="1"/>
        </w:numPr>
        <w:ind w:left="504"/>
        <w:rPr>
          <w:rFonts w:ascii="Times New Roman" w:hAnsi="Times New Roman" w:cs="Times New Roman"/>
        </w:rPr>
      </w:pPr>
      <w:r w:rsidRPr="3C5F7541" w:rsidR="42DF7092">
        <w:rPr>
          <w:rFonts w:ascii="Times New Roman" w:hAnsi="Times New Roman" w:cs="Times New Roman"/>
        </w:rPr>
        <w:t xml:space="preserve">Discuss and/or take </w:t>
      </w:r>
      <w:r w:rsidRPr="3C5F7541" w:rsidR="42DF7092">
        <w:rPr>
          <w:rFonts w:ascii="Times New Roman" w:hAnsi="Times New Roman" w:cs="Times New Roman"/>
        </w:rPr>
        <w:t>possible action</w:t>
      </w:r>
      <w:r w:rsidRPr="3C5F7541" w:rsidR="42DF7092">
        <w:rPr>
          <w:rFonts w:ascii="Times New Roman" w:hAnsi="Times New Roman" w:cs="Times New Roman"/>
        </w:rPr>
        <w:t xml:space="preserve"> on Ordinance 2026-</w:t>
      </w:r>
      <w:r w:rsidRPr="3C5F7541" w:rsidR="705F1F22">
        <w:rPr>
          <w:rFonts w:ascii="Times New Roman" w:hAnsi="Times New Roman" w:cs="Times New Roman"/>
        </w:rPr>
        <w:t>29</w:t>
      </w:r>
      <w:r w:rsidRPr="3C5F7541" w:rsidR="4E323744">
        <w:rPr>
          <w:rFonts w:ascii="Times New Roman" w:hAnsi="Times New Roman" w:cs="Times New Roman"/>
        </w:rPr>
        <w:t>9</w:t>
      </w:r>
      <w:r w:rsidRPr="3C5F7541" w:rsidR="42DF7092">
        <w:rPr>
          <w:rFonts w:ascii="Times New Roman" w:hAnsi="Times New Roman" w:cs="Times New Roman"/>
        </w:rPr>
        <w:t xml:space="preserve"> amending the fiscal year 2026 budget for municipal purposes. (Mayor Martinez)</w:t>
      </w:r>
    </w:p>
    <w:p w:rsidR="7144913E" w:rsidP="3C5F7541" w:rsidRDefault="7144913E" w14:paraId="2259DB94" w14:textId="034E8502">
      <w:pPr>
        <w:pStyle w:val="ListParagraph"/>
        <w:numPr>
          <w:ilvl w:val="1"/>
          <w:numId w:val="1"/>
        </w:numPr>
        <w:ind w:left="504"/>
        <w:rPr>
          <w:rFonts w:ascii="Times New Roman" w:hAnsi="Times New Roman" w:cs="Times New Roman"/>
        </w:rPr>
      </w:pPr>
      <w:r w:rsidRPr="3C5F7541" w:rsidR="7144913E">
        <w:rPr>
          <w:rFonts w:ascii="Times New Roman" w:hAnsi="Times New Roman" w:cs="Times New Roman"/>
        </w:rPr>
        <w:t xml:space="preserve">Discuss and/or take </w:t>
      </w:r>
      <w:r w:rsidRPr="3C5F7541" w:rsidR="7144913E">
        <w:rPr>
          <w:rFonts w:ascii="Times New Roman" w:hAnsi="Times New Roman" w:cs="Times New Roman"/>
        </w:rPr>
        <w:t>possible action</w:t>
      </w:r>
      <w:r w:rsidRPr="3C5F7541" w:rsidR="7144913E">
        <w:rPr>
          <w:rFonts w:ascii="Times New Roman" w:hAnsi="Times New Roman" w:cs="Times New Roman"/>
        </w:rPr>
        <w:t xml:space="preserve"> on Ordinance 2026-</w:t>
      </w:r>
      <w:r w:rsidRPr="3C5F7541" w:rsidR="39B938CD">
        <w:rPr>
          <w:rFonts w:ascii="Times New Roman" w:hAnsi="Times New Roman" w:cs="Times New Roman"/>
        </w:rPr>
        <w:t>300</w:t>
      </w:r>
      <w:r w:rsidRPr="3C5F7541" w:rsidR="7144913E">
        <w:rPr>
          <w:rFonts w:ascii="Times New Roman" w:hAnsi="Times New Roman" w:cs="Times New Roman"/>
        </w:rPr>
        <w:t xml:space="preserve"> amending the fiscal year 2027 budget for municipal purposes. (Mayor Martinez)</w:t>
      </w:r>
    </w:p>
    <w:p w:rsidR="687436F4" w:rsidP="687436F4" w:rsidRDefault="687436F4" w14:paraId="2CD7812C" w14:textId="7581E3AD">
      <w:pPr>
        <w:pStyle w:val="ListParagraph"/>
        <w:numPr>
          <w:ilvl w:val="1"/>
          <w:numId w:val="1"/>
        </w:numPr>
        <w:ind w:left="504"/>
        <w:rPr>
          <w:rFonts w:ascii="Times New Roman" w:hAnsi="Times New Roman" w:cs="Times New Roman"/>
        </w:rPr>
      </w:pPr>
      <w:r w:rsidRPr="3C5F7541" w:rsidR="1FE7E90D">
        <w:rPr>
          <w:rFonts w:ascii="Times New Roman" w:hAnsi="Times New Roman" w:cs="Times New Roman"/>
        </w:rPr>
        <w:t xml:space="preserve">Discuss and/or </w:t>
      </w:r>
      <w:r w:rsidRPr="3C5F7541" w:rsidR="770C5B51">
        <w:rPr>
          <w:rFonts w:ascii="Times New Roman" w:hAnsi="Times New Roman" w:cs="Times New Roman"/>
        </w:rPr>
        <w:t xml:space="preserve">take </w:t>
      </w:r>
      <w:r w:rsidRPr="3C5F7541" w:rsidR="1FE7E90D">
        <w:rPr>
          <w:rFonts w:ascii="Times New Roman" w:hAnsi="Times New Roman" w:cs="Times New Roman"/>
        </w:rPr>
        <w:t>possible action</w:t>
      </w:r>
      <w:r w:rsidRPr="3C5F7541" w:rsidR="1FE7E90D">
        <w:rPr>
          <w:rFonts w:ascii="Times New Roman" w:hAnsi="Times New Roman" w:cs="Times New Roman"/>
        </w:rPr>
        <w:t xml:space="preserve"> on the execution of a contract for waste and recycling services with Waste Connections. (Mayor Martinez)</w:t>
      </w:r>
    </w:p>
    <w:p w:rsidR="3B2EEB14" w:rsidP="3C5F7541" w:rsidRDefault="3B2EEB14" w14:paraId="387254BE" w14:textId="16A6F62D">
      <w:pPr>
        <w:pStyle w:val="ListParagraph"/>
        <w:numPr>
          <w:ilvl w:val="1"/>
          <w:numId w:val="1"/>
        </w:numPr>
        <w:ind w:left="504"/>
        <w:rPr>
          <w:rFonts w:ascii="Times New Roman" w:hAnsi="Times New Roman" w:cs="Times New Roman"/>
        </w:rPr>
      </w:pPr>
      <w:r w:rsidRPr="3C5F7541" w:rsidR="3B2EEB14">
        <w:rPr>
          <w:rFonts w:ascii="Times New Roman" w:hAnsi="Times New Roman" w:cs="Times New Roman"/>
        </w:rPr>
        <w:t xml:space="preserve">Discuss and/or take </w:t>
      </w:r>
      <w:r w:rsidRPr="3C5F7541" w:rsidR="3B2EEB14">
        <w:rPr>
          <w:rFonts w:ascii="Times New Roman" w:hAnsi="Times New Roman" w:cs="Times New Roman"/>
        </w:rPr>
        <w:t>possible action</w:t>
      </w:r>
      <w:r w:rsidRPr="3C5F7541" w:rsidR="3B2EEB14">
        <w:rPr>
          <w:rFonts w:ascii="Times New Roman" w:hAnsi="Times New Roman" w:cs="Times New Roman"/>
        </w:rPr>
        <w:t xml:space="preserve"> on the contract </w:t>
      </w:r>
      <w:r w:rsidRPr="3C5F7541" w:rsidR="6B24D66F">
        <w:rPr>
          <w:rFonts w:ascii="Times New Roman" w:hAnsi="Times New Roman" w:cs="Times New Roman"/>
        </w:rPr>
        <w:t>with B</w:t>
      </w:r>
      <w:r w:rsidRPr="3C5F7541" w:rsidR="34B3F990">
        <w:rPr>
          <w:rFonts w:ascii="Times New Roman" w:hAnsi="Times New Roman" w:cs="Times New Roman"/>
        </w:rPr>
        <w:t>ur</w:t>
      </w:r>
      <w:r w:rsidRPr="3C5F7541" w:rsidR="6B24D66F">
        <w:rPr>
          <w:rFonts w:ascii="Times New Roman" w:hAnsi="Times New Roman" w:cs="Times New Roman"/>
        </w:rPr>
        <w:t>eau</w:t>
      </w:r>
      <w:r w:rsidRPr="3C5F7541" w:rsidR="6B24D66F">
        <w:rPr>
          <w:rFonts w:ascii="Times New Roman" w:hAnsi="Times New Roman" w:cs="Times New Roman"/>
        </w:rPr>
        <w:t xml:space="preserve"> Veritas (BVNA). (Mayor Martinez)</w:t>
      </w:r>
    </w:p>
    <w:p w:rsidR="69AAD6AC" w:rsidP="3C5F7541" w:rsidRDefault="69AAD6AC" w14:paraId="73776AFD" w14:textId="7197AD57">
      <w:pPr>
        <w:pStyle w:val="ListParagraph"/>
        <w:numPr>
          <w:ilvl w:val="1"/>
          <w:numId w:val="1"/>
        </w:numPr>
        <w:ind w:left="504"/>
        <w:rPr>
          <w:rFonts w:ascii="Times New Roman" w:hAnsi="Times New Roman" w:cs="Times New Roman"/>
        </w:rPr>
      </w:pPr>
      <w:r w:rsidRPr="3C5F7541" w:rsidR="69AAD6AC">
        <w:rPr>
          <w:rFonts w:ascii="Times New Roman" w:hAnsi="Times New Roman" w:cs="Times New Roman"/>
        </w:rPr>
        <w:t xml:space="preserve">Discuss and/or take </w:t>
      </w:r>
      <w:r w:rsidRPr="3C5F7541" w:rsidR="69AAD6AC">
        <w:rPr>
          <w:rFonts w:ascii="Times New Roman" w:hAnsi="Times New Roman" w:cs="Times New Roman"/>
        </w:rPr>
        <w:t>possible action</w:t>
      </w:r>
      <w:r w:rsidRPr="3C5F7541" w:rsidR="69AAD6AC">
        <w:rPr>
          <w:rFonts w:ascii="Times New Roman" w:hAnsi="Times New Roman" w:cs="Times New Roman"/>
        </w:rPr>
        <w:t xml:space="preserve"> on </w:t>
      </w:r>
      <w:r w:rsidRPr="3C5F7541" w:rsidR="05B2F604">
        <w:rPr>
          <w:rFonts w:ascii="Times New Roman" w:hAnsi="Times New Roman" w:cs="Times New Roman"/>
        </w:rPr>
        <w:t xml:space="preserve">amending ordinance No. </w:t>
      </w:r>
      <w:r w:rsidRPr="3C5F7541" w:rsidR="69AAD6AC">
        <w:rPr>
          <w:rFonts w:ascii="Times New Roman" w:hAnsi="Times New Roman" w:cs="Times New Roman"/>
        </w:rPr>
        <w:t>2016-49 an ordinance providing rules and regulations for noise. (MPT Madero &amp; Ald. McNeal)</w:t>
      </w:r>
    </w:p>
    <w:p w:rsidR="02A4D82D" w:rsidP="687436F4" w:rsidRDefault="687436F4" w14:paraId="395CBB19" w14:textId="4E521829">
      <w:pPr>
        <w:pStyle w:val="ListParagraph"/>
        <w:ind w:left="504"/>
        <w:rPr>
          <w:rFonts w:ascii="Times New Roman" w:hAnsi="Times New Roman" w:cs="Times New Roman"/>
        </w:rPr>
      </w:pPr>
      <w:r w:rsidRPr="687436F4">
        <w:rPr>
          <w:rFonts w:ascii="Times New Roman" w:hAnsi="Times New Roman" w:cs="Times New Roman"/>
        </w:rPr>
        <w:t xml:space="preserve"> </w:t>
      </w:r>
    </w:p>
    <w:p w:rsidRPr="000A4359" w:rsidR="00C50CF7" w:rsidP="00C50CF7" w:rsidRDefault="00C50CF7" w14:paraId="24BD4E66" w14:textId="53B190B4">
      <w:pPr>
        <w:pStyle w:val="ListParagraph"/>
        <w:numPr>
          <w:ilvl w:val="0"/>
          <w:numId w:val="1"/>
        </w:numPr>
        <w:ind w:left="370"/>
        <w:rPr>
          <w:rFonts w:ascii="Times New Roman" w:hAnsi="Times New Roman" w:cs="Times New Roman"/>
        </w:rPr>
      </w:pPr>
      <w:r w:rsidRPr="3C5F7541" w:rsidR="13B7D83E">
        <w:rPr>
          <w:rFonts w:ascii="Times New Roman" w:hAnsi="Times New Roman" w:cs="Times New Roman"/>
          <w:b w:val="1"/>
          <w:bCs w:val="1"/>
        </w:rPr>
        <w:t>Exe</w:t>
      </w:r>
      <w:r w:rsidRPr="3C5F7541" w:rsidR="13B7D83E">
        <w:rPr>
          <w:rFonts w:ascii="Times New Roman" w:hAnsi="Times New Roman" w:cs="Times New Roman"/>
          <w:b w:val="1"/>
          <w:bCs w:val="1"/>
        </w:rPr>
        <w:t>cutive Session</w:t>
      </w:r>
      <w:r w:rsidRPr="3C5F7541" w:rsidR="07AF77ED">
        <w:rPr>
          <w:rFonts w:ascii="Times New Roman" w:hAnsi="Times New Roman" w:cs="Times New Roman"/>
          <w:b w:val="1"/>
          <w:bCs w:val="1"/>
        </w:rPr>
        <w:t xml:space="preserve"> </w:t>
      </w:r>
      <w:r w:rsidRPr="3C5F7541" w:rsidR="07AF77ED">
        <w:rPr>
          <w:rFonts w:ascii="Times New Roman" w:hAnsi="Times New Roman" w:cs="Times New Roman"/>
          <w:b w:val="1"/>
          <w:bCs w:val="1"/>
        </w:rPr>
        <w:t xml:space="preserve">(Discussion only </w:t>
      </w:r>
      <w:r w:rsidRPr="3C5F7541" w:rsidR="07AF77ED">
        <w:rPr>
          <w:rFonts w:ascii="Times New Roman" w:hAnsi="Times New Roman" w:cs="Times New Roman"/>
        </w:rPr>
        <w:t xml:space="preserve">– closed to the Public) The Council may close the meeting at any time and hold an Executive Session pursuant to the Texas Open Meetings Act, Chapter 551 of the Texas Government Code, Section 551.071 (Consultations with Attorney—on matters in which the duty of the attorney to the governmental body under the Texas Disciplinary Rules of Professional Conduct of the State Bar of Texas clearly requires discussion in closed session), Section 551.072 (Deliberations about Real Property), Section 551.074 (Personnel Matters) or another authorized provision of Chapter 551 on any of the above items. The Open Meetings Act </w:t>
      </w:r>
      <w:r w:rsidRPr="3C5F7541" w:rsidR="07AF77ED">
        <w:rPr>
          <w:rFonts w:ascii="Times New Roman" w:hAnsi="Times New Roman" w:cs="Times New Roman"/>
        </w:rPr>
        <w:t>permits</w:t>
      </w:r>
      <w:r w:rsidRPr="3C5F7541" w:rsidR="07AF77ED">
        <w:rPr>
          <w:rFonts w:ascii="Times New Roman" w:hAnsi="Times New Roman" w:cs="Times New Roman"/>
        </w:rPr>
        <w:t xml:space="preserve"> a governing body to consult privately with its attorney in executive sessions by telephone conference call, video conference call, or Internet communications. Tex. Gov’t Code 551.129(a).</w:t>
      </w:r>
      <w:r>
        <w:br/>
      </w:r>
    </w:p>
    <w:p w:rsidR="00C50CF7" w:rsidP="00C50CF7" w:rsidRDefault="28AC15AC" w14:paraId="32BDBCE2" w14:textId="7EBE336B">
      <w:pPr>
        <w:pStyle w:val="ListParagraph"/>
        <w:numPr>
          <w:ilvl w:val="0"/>
          <w:numId w:val="1"/>
        </w:numPr>
        <w:ind w:left="370"/>
        <w:rPr>
          <w:rFonts w:ascii="Times New Roman" w:hAnsi="Times New Roman" w:cs="Times New Roman"/>
          <w:b w:val="1"/>
          <w:bCs w:val="1"/>
        </w:rPr>
      </w:pPr>
      <w:r w:rsidRPr="3C5F7541" w:rsidR="73EED90C">
        <w:rPr>
          <w:rFonts w:ascii="Times New Roman" w:hAnsi="Times New Roman" w:cs="Times New Roman"/>
          <w:b w:val="1"/>
          <w:bCs w:val="1"/>
        </w:rPr>
        <w:t xml:space="preserve"> </w:t>
      </w:r>
      <w:r w:rsidRPr="3C5F7541" w:rsidR="385AFF12">
        <w:rPr>
          <w:rFonts w:ascii="Times New Roman" w:hAnsi="Times New Roman" w:cs="Times New Roman"/>
          <w:b w:val="1"/>
          <w:bCs w:val="1"/>
        </w:rPr>
        <w:t xml:space="preserve">Adjourn </w:t>
      </w:r>
    </w:p>
    <w:p w:rsidR="000A4359" w:rsidP="000A4359" w:rsidRDefault="000A4359" w14:paraId="1AD731F7" w14:textId="77777777">
      <w:pPr>
        <w:pStyle w:val="ListParagraph"/>
        <w:rPr>
          <w:rFonts w:ascii="Times New Roman" w:hAnsi="Times New Roman" w:cs="Times New Roman"/>
        </w:rPr>
      </w:pPr>
    </w:p>
    <w:p w:rsidRPr="000A4359" w:rsidR="000A4359" w:rsidP="000A4359" w:rsidRDefault="687436F4" w14:paraId="1FC57FC6" w14:textId="4B5B7E90">
      <w:pPr>
        <w:pStyle w:val="ListParagraph"/>
        <w:rPr>
          <w:rFonts w:ascii="Times New Roman" w:hAnsi="Times New Roman" w:cs="Times New Roman"/>
        </w:rPr>
      </w:pPr>
      <w:r w:rsidRPr="3C5F7541" w:rsidR="42DF7092">
        <w:rPr>
          <w:rFonts w:ascii="Times New Roman" w:hAnsi="Times New Roman" w:cs="Times New Roman"/>
        </w:rPr>
        <w:t xml:space="preserve">I certify that the above notice of a regular meeting was posted at City Hall at 5:30 p.m. and on the City’s website on November </w:t>
      </w:r>
      <w:r w:rsidRPr="3C5F7541" w:rsidR="36A0B199">
        <w:rPr>
          <w:rFonts w:ascii="Times New Roman" w:hAnsi="Times New Roman" w:cs="Times New Roman"/>
        </w:rPr>
        <w:t>4</w:t>
      </w:r>
      <w:r w:rsidRPr="3C5F7541" w:rsidR="42DF7092">
        <w:rPr>
          <w:rFonts w:ascii="Times New Roman" w:hAnsi="Times New Roman" w:cs="Times New Roman"/>
        </w:rPr>
        <w:t>th, 2026</w:t>
      </w:r>
      <w:r w:rsidRPr="3C5F7541" w:rsidR="42DF7092">
        <w:rPr>
          <w:rFonts w:ascii="Times New Roman" w:hAnsi="Times New Roman" w:cs="Times New Roman"/>
        </w:rPr>
        <w:t xml:space="preserve">.  </w:t>
      </w:r>
    </w:p>
    <w:p w:rsidR="3C5F7541" w:rsidP="3C5F7541" w:rsidRDefault="3C5F7541" w14:paraId="581A0F49" w14:textId="0CA40B6D">
      <w:pPr>
        <w:pStyle w:val="ListParagraph"/>
        <w:rPr>
          <w:rFonts w:ascii="Times New Roman" w:hAnsi="Times New Roman" w:cs="Times New Roman"/>
          <w:b w:val="1"/>
          <w:bCs w:val="1"/>
        </w:rPr>
      </w:pPr>
    </w:p>
    <w:p w:rsidRPr="00C50CF7" w:rsidR="000A4359" w:rsidP="3C5F7541" w:rsidRDefault="000A4359" w14:paraId="410585F7" w14:textId="23B2D53E">
      <w:pPr>
        <w:pStyle w:val="ListParagraph"/>
        <w:ind/>
      </w:pPr>
      <w:r w:rsidRPr="3C5F7541" w:rsidR="07AF77ED">
        <w:rPr>
          <w:rFonts w:ascii="Times New Roman" w:hAnsi="Times New Roman" w:cs="Times New Roman"/>
          <w:b w:val="1"/>
          <w:bCs w:val="1"/>
        </w:rPr>
        <w:t xml:space="preserve"> </w:t>
      </w:r>
      <w:r w:rsidRPr="3C5F7541" w:rsidR="07AF77ED">
        <w:rPr>
          <w:rFonts w:ascii="Times New Roman" w:hAnsi="Times New Roman" w:cs="Times New Roman"/>
          <w:b w:val="1"/>
          <w:bCs w:val="1"/>
        </w:rPr>
        <w:t>Delma Doyal City Secretary</w:t>
      </w:r>
      <w:r>
        <w:br/>
      </w:r>
      <w:r>
        <w:br/>
      </w:r>
      <w:r w:rsidRPr="3C5F7541" w:rsidR="6C0ECAA6">
        <w:rPr>
          <w:rFonts w:ascii="Aptos" w:hAnsi="Aptos" w:eastAsia="Aptos" w:cs="Aptos"/>
          <w:b w:val="1"/>
          <w:bCs w:val="1"/>
          <w:noProof w:val="0"/>
          <w:sz w:val="22"/>
          <w:szCs w:val="22"/>
          <w:lang w:val="en-US"/>
        </w:rPr>
        <w:t xml:space="preserve">                                                                             Taxpayer Impact Statement</w:t>
      </w:r>
    </w:p>
    <w:p w:rsidRPr="00C50CF7" w:rsidR="000A4359" w:rsidP="3C5F7541" w:rsidRDefault="000A4359" w14:paraId="4FCA03F5" w14:textId="018046E9">
      <w:pPr>
        <w:spacing w:before="0" w:beforeAutospacing="off" w:after="0" w:afterAutospacing="off"/>
        <w:ind/>
      </w:pPr>
      <w:r w:rsidRPr="3C5F7541" w:rsidR="6C0ECAA6">
        <w:rPr>
          <w:rFonts w:ascii="Aptos" w:hAnsi="Aptos" w:eastAsia="Aptos" w:cs="Aptos"/>
          <w:noProof w:val="0"/>
          <w:sz w:val="22"/>
          <w:szCs w:val="22"/>
          <w:lang w:val="en-US"/>
        </w:rPr>
        <w:t xml:space="preserve"> </w:t>
      </w:r>
    </w:p>
    <w:p w:rsidRPr="00C50CF7" w:rsidR="000A4359" w:rsidP="3C5F7541" w:rsidRDefault="000A4359" w14:paraId="04CA4DED" w14:textId="0A4373C3">
      <w:pPr>
        <w:spacing w:before="0" w:beforeAutospacing="off" w:after="0" w:afterAutospacing="off"/>
        <w:ind/>
      </w:pPr>
      <w:r w:rsidRPr="3C5F7541" w:rsidR="6C0ECAA6">
        <w:rPr>
          <w:rFonts w:ascii="Aptos" w:hAnsi="Aptos" w:eastAsia="Aptos" w:cs="Aptos"/>
          <w:noProof w:val="0"/>
          <w:sz w:val="22"/>
          <w:szCs w:val="22"/>
          <w:lang w:val="en-US"/>
        </w:rPr>
        <w:t>This notice informs taxpayers of the potential impact of the proposed budget and tax rate for Fiscal Year 2027, beginning October 1, 2026, and ending September 30, 2027, comparing what would be paid under the no-new-revenue tax rate versus the proposed tax rate.</w:t>
      </w:r>
    </w:p>
    <w:p w:rsidRPr="00C50CF7" w:rsidR="000A4359" w:rsidP="000A4359" w:rsidRDefault="000A4359" w14:paraId="1BC32748" w14:textId="601459CE">
      <w:pPr>
        <w:pStyle w:val="ListParagraph"/>
        <w:ind w:left="370"/>
        <w:rPr>
          <w:rFonts w:ascii="Times New Roman" w:hAnsi="Times New Roman" w:cs="Times New Roman"/>
          <w:b w:val="1"/>
          <w:bCs w:val="1"/>
        </w:rPr>
      </w:pPr>
    </w:p>
    <w:tbl>
      <w:tblPr>
        <w:tblStyle w:val="TableNormal"/>
        <w:bidiVisual w:val="0"/>
        <w:tblW w:w="0" w:type="auto"/>
        <w:tblInd w:w="360" w:type="dxa"/>
        <w:tblLook w:val="04A0" w:firstRow="1" w:lastRow="0" w:firstColumn="1" w:lastColumn="0" w:noHBand="0" w:noVBand="1"/>
      </w:tblPr>
      <w:tblGrid>
        <w:gridCol w:w="3049"/>
        <w:gridCol w:w="1598"/>
        <w:gridCol w:w="1601"/>
        <w:gridCol w:w="4378"/>
      </w:tblGrid>
      <w:tr w:rsidR="3C5F7541" w:rsidTr="3C5F7541" w14:paraId="489A82D0">
        <w:trPr>
          <w:trHeight w:val="435"/>
        </w:trPr>
        <w:tc>
          <w:tcPr>
            <w:tcW w:w="3049"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03A1B2AE" w14:textId="04A11949">
            <w:pPr>
              <w:spacing w:before="0" w:beforeAutospacing="off" w:after="0" w:afterAutospacing="off"/>
              <w:rPr>
                <w:rFonts w:ascii="Aptos" w:hAnsi="Aptos" w:eastAsia="Aptos" w:cs="Aptos"/>
                <w:sz w:val="22"/>
                <w:szCs w:val="22"/>
              </w:rPr>
            </w:pPr>
          </w:p>
        </w:tc>
        <w:tc>
          <w:tcPr>
            <w:tcW w:w="159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75A2AEE0" w14:textId="1C7643C3">
            <w:pPr>
              <w:spacing w:before="0" w:beforeAutospacing="off" w:after="0" w:afterAutospacing="off"/>
            </w:pPr>
            <w:r w:rsidRPr="3C5F7541" w:rsidR="3C5F7541">
              <w:rPr>
                <w:rFonts w:ascii="Aptos" w:hAnsi="Aptos" w:eastAsia="Aptos" w:cs="Aptos"/>
                <w:b w:val="1"/>
                <w:bCs w:val="1"/>
                <w:sz w:val="22"/>
                <w:szCs w:val="22"/>
              </w:rPr>
              <w:t>2025</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3197C432" w14:textId="2905C091">
            <w:pPr>
              <w:spacing w:before="0" w:beforeAutospacing="off" w:after="0" w:afterAutospacing="off"/>
            </w:pPr>
            <w:r w:rsidRPr="3C5F7541" w:rsidR="3C5F7541">
              <w:rPr>
                <w:rFonts w:ascii="Aptos" w:hAnsi="Aptos" w:eastAsia="Aptos" w:cs="Aptos"/>
                <w:b w:val="1"/>
                <w:bCs w:val="1"/>
                <w:sz w:val="22"/>
                <w:szCs w:val="22"/>
              </w:rPr>
              <w:t>2026</w:t>
            </w:r>
          </w:p>
        </w:tc>
        <w:tc>
          <w:tcPr>
            <w:tcW w:w="437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7AF3396B" w14:textId="19574B1F">
            <w:pPr>
              <w:spacing w:before="0" w:beforeAutospacing="off" w:after="0" w:afterAutospacing="off"/>
            </w:pPr>
            <w:r w:rsidRPr="3C5F7541" w:rsidR="3C5F7541">
              <w:rPr>
                <w:rFonts w:ascii="Aptos" w:hAnsi="Aptos" w:eastAsia="Aptos" w:cs="Aptos"/>
                <w:b w:val="1"/>
                <w:bCs w:val="1"/>
                <w:sz w:val="22"/>
                <w:szCs w:val="22"/>
              </w:rPr>
              <w:t>Change</w:t>
            </w:r>
          </w:p>
        </w:tc>
      </w:tr>
      <w:tr w:rsidR="3C5F7541" w:rsidTr="3C5F7541" w14:paraId="6783A359">
        <w:trPr>
          <w:trHeight w:val="705"/>
        </w:trPr>
        <w:tc>
          <w:tcPr>
            <w:tcW w:w="3049"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66A6043C" w14:textId="43AFCDF5">
            <w:pPr>
              <w:spacing w:before="0" w:beforeAutospacing="off" w:after="0" w:afterAutospacing="off"/>
            </w:pPr>
            <w:r w:rsidRPr="3C5F7541" w:rsidR="3C5F7541">
              <w:rPr>
                <w:rFonts w:ascii="Aptos" w:hAnsi="Aptos" w:eastAsia="Aptos" w:cs="Aptos"/>
                <w:sz w:val="22"/>
                <w:szCs w:val="22"/>
              </w:rPr>
              <w:t>Total tax rate (per $100 of value)</w:t>
            </w:r>
          </w:p>
        </w:tc>
        <w:tc>
          <w:tcPr>
            <w:tcW w:w="159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7AD733A2" w14:textId="1EF5AF5B">
            <w:pPr>
              <w:spacing w:before="0" w:beforeAutospacing="off" w:after="0" w:afterAutospacing="off"/>
            </w:pPr>
            <w:r w:rsidRPr="3C5F7541" w:rsidR="3C5F7541">
              <w:rPr>
                <w:rFonts w:ascii="Aptos" w:hAnsi="Aptos" w:eastAsia="Aptos" w:cs="Aptos"/>
                <w:sz w:val="22"/>
                <w:szCs w:val="22"/>
              </w:rPr>
              <w:t>$0.341800</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20ADD09B" w14:textId="08E564B7">
            <w:pPr>
              <w:spacing w:before="0" w:beforeAutospacing="off" w:after="0" w:afterAutospacing="off"/>
            </w:pPr>
            <w:r w:rsidRPr="3C5F7541" w:rsidR="3C5F7541">
              <w:rPr>
                <w:rFonts w:ascii="Aptos" w:hAnsi="Aptos" w:eastAsia="Aptos" w:cs="Aptos"/>
                <w:sz w:val="22"/>
                <w:szCs w:val="22"/>
              </w:rPr>
              <w:t>$0.356390</w:t>
            </w:r>
          </w:p>
        </w:tc>
        <w:tc>
          <w:tcPr>
            <w:tcW w:w="437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18028E02" w14:textId="1E395316">
            <w:pPr>
              <w:spacing w:before="0" w:beforeAutospacing="off" w:after="0" w:afterAutospacing="off"/>
            </w:pPr>
            <w:r w:rsidRPr="3C5F7541" w:rsidR="3C5F7541">
              <w:rPr>
                <w:rFonts w:ascii="Aptos" w:hAnsi="Aptos" w:eastAsia="Aptos" w:cs="Aptos"/>
                <w:sz w:val="22"/>
                <w:szCs w:val="22"/>
              </w:rPr>
              <w:t>Increase of 0.014590 per $100, or 4.27%</w:t>
            </w:r>
          </w:p>
        </w:tc>
      </w:tr>
      <w:tr w:rsidR="3C5F7541" w:rsidTr="3C5F7541" w14:paraId="07D0CD91">
        <w:trPr>
          <w:trHeight w:val="705"/>
        </w:trPr>
        <w:tc>
          <w:tcPr>
            <w:tcW w:w="3049"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38BF3F3B" w14:textId="6027F1A9">
            <w:pPr>
              <w:spacing w:before="0" w:beforeAutospacing="off" w:after="0" w:afterAutospacing="off"/>
            </w:pPr>
            <w:r w:rsidRPr="3C5F7541" w:rsidR="3C5F7541">
              <w:rPr>
                <w:rFonts w:ascii="Aptos" w:hAnsi="Aptos" w:eastAsia="Aptos" w:cs="Aptos"/>
                <w:sz w:val="22"/>
                <w:szCs w:val="22"/>
              </w:rPr>
              <w:t>Average homestead taxable value</w:t>
            </w:r>
          </w:p>
        </w:tc>
        <w:tc>
          <w:tcPr>
            <w:tcW w:w="159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30537A8B" w14:textId="594B29ED">
            <w:pPr>
              <w:spacing w:before="0" w:beforeAutospacing="off" w:after="0" w:afterAutospacing="off"/>
            </w:pPr>
            <w:r w:rsidRPr="3C5F7541" w:rsidR="3C5F7541">
              <w:rPr>
                <w:rFonts w:ascii="Aptos" w:hAnsi="Aptos" w:eastAsia="Aptos" w:cs="Aptos"/>
                <w:sz w:val="22"/>
                <w:szCs w:val="22"/>
              </w:rPr>
              <w:t>$131,478</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4AC82430" w14:textId="50A7FC2F">
            <w:pPr>
              <w:spacing w:before="0" w:beforeAutospacing="off" w:after="0" w:afterAutospacing="off"/>
            </w:pPr>
            <w:r w:rsidRPr="3C5F7541" w:rsidR="3C5F7541">
              <w:rPr>
                <w:rFonts w:ascii="Aptos" w:hAnsi="Aptos" w:eastAsia="Aptos" w:cs="Aptos"/>
                <w:sz w:val="22"/>
                <w:szCs w:val="22"/>
              </w:rPr>
              <w:t>$133,076</w:t>
            </w:r>
          </w:p>
        </w:tc>
        <w:tc>
          <w:tcPr>
            <w:tcW w:w="437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4D700167" w14:textId="6B692B6F">
            <w:pPr>
              <w:spacing w:before="0" w:beforeAutospacing="off" w:after="0" w:afterAutospacing="off"/>
            </w:pPr>
            <w:r w:rsidRPr="3C5F7541" w:rsidR="3C5F7541">
              <w:rPr>
                <w:rFonts w:ascii="Aptos" w:hAnsi="Aptos" w:eastAsia="Aptos" w:cs="Aptos"/>
                <w:sz w:val="22"/>
                <w:szCs w:val="22"/>
              </w:rPr>
              <w:t>Increase of 1.22%</w:t>
            </w:r>
          </w:p>
        </w:tc>
      </w:tr>
      <w:tr w:rsidR="3C5F7541" w:rsidTr="3C5F7541" w14:paraId="04C418E0">
        <w:trPr>
          <w:trHeight w:val="435"/>
        </w:trPr>
        <w:tc>
          <w:tcPr>
            <w:tcW w:w="3049"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06B1D2BB" w14:textId="0D55F3BD">
            <w:pPr>
              <w:spacing w:before="0" w:beforeAutospacing="off" w:after="0" w:afterAutospacing="off"/>
            </w:pPr>
            <w:r w:rsidRPr="3C5F7541" w:rsidR="3C5F7541">
              <w:rPr>
                <w:rFonts w:ascii="Aptos" w:hAnsi="Aptos" w:eastAsia="Aptos" w:cs="Aptos"/>
                <w:sz w:val="22"/>
                <w:szCs w:val="22"/>
              </w:rPr>
              <w:t>Tax on average homestead</w:t>
            </w:r>
          </w:p>
        </w:tc>
        <w:tc>
          <w:tcPr>
            <w:tcW w:w="159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2113CA52" w14:textId="5FC13BE2">
            <w:pPr>
              <w:spacing w:before="0" w:beforeAutospacing="off" w:after="0" w:afterAutospacing="off"/>
            </w:pPr>
            <w:r w:rsidRPr="3C5F7541" w:rsidR="3C5F7541">
              <w:rPr>
                <w:rFonts w:ascii="Aptos" w:hAnsi="Aptos" w:eastAsia="Aptos" w:cs="Aptos"/>
                <w:sz w:val="22"/>
                <w:szCs w:val="22"/>
              </w:rPr>
              <w:t>$449.39</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6DFBD055" w14:textId="358266F8">
            <w:pPr>
              <w:spacing w:before="0" w:beforeAutospacing="off" w:after="0" w:afterAutospacing="off"/>
            </w:pPr>
            <w:r w:rsidRPr="3C5F7541" w:rsidR="3C5F7541">
              <w:rPr>
                <w:rFonts w:ascii="Aptos" w:hAnsi="Aptos" w:eastAsia="Aptos" w:cs="Aptos"/>
                <w:sz w:val="22"/>
                <w:szCs w:val="22"/>
              </w:rPr>
              <w:t>$474.27</w:t>
            </w:r>
          </w:p>
        </w:tc>
        <w:tc>
          <w:tcPr>
            <w:tcW w:w="437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60E580DF" w14:textId="58F79868">
            <w:pPr>
              <w:spacing w:before="0" w:beforeAutospacing="off" w:after="0" w:afterAutospacing="off"/>
            </w:pPr>
            <w:r w:rsidRPr="3C5F7541" w:rsidR="3C5F7541">
              <w:rPr>
                <w:rFonts w:ascii="Aptos" w:hAnsi="Aptos" w:eastAsia="Aptos" w:cs="Aptos"/>
                <w:sz w:val="22"/>
                <w:szCs w:val="22"/>
              </w:rPr>
              <w:t>Increase of $24.88, or 5.54%</w:t>
            </w:r>
          </w:p>
        </w:tc>
      </w:tr>
      <w:tr w:rsidR="3C5F7541" w:rsidTr="3C5F7541" w14:paraId="456A009E">
        <w:trPr>
          <w:trHeight w:val="705"/>
        </w:trPr>
        <w:tc>
          <w:tcPr>
            <w:tcW w:w="3049"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41C62A15" w14:textId="66C4CD16">
            <w:pPr>
              <w:spacing w:before="0" w:beforeAutospacing="off" w:after="0" w:afterAutospacing="off"/>
            </w:pPr>
            <w:r w:rsidRPr="3C5F7541" w:rsidR="3C5F7541">
              <w:rPr>
                <w:rFonts w:ascii="Aptos" w:hAnsi="Aptos" w:eastAsia="Aptos" w:cs="Aptos"/>
                <w:sz w:val="22"/>
                <w:szCs w:val="22"/>
              </w:rPr>
              <w:t>Total tax levy on all properties</w:t>
            </w:r>
          </w:p>
        </w:tc>
        <w:tc>
          <w:tcPr>
            <w:tcW w:w="159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360533D7" w14:textId="00DC1D30">
            <w:pPr>
              <w:spacing w:before="0" w:beforeAutospacing="off" w:after="0" w:afterAutospacing="off"/>
            </w:pPr>
            <w:r w:rsidRPr="3C5F7541" w:rsidR="3C5F7541">
              <w:rPr>
                <w:rFonts w:ascii="Aptos" w:hAnsi="Aptos" w:eastAsia="Aptos" w:cs="Aptos"/>
                <w:sz w:val="22"/>
                <w:szCs w:val="22"/>
              </w:rPr>
              <w:t>$915,489</w:t>
            </w:r>
          </w:p>
        </w:tc>
        <w:tc>
          <w:tcPr>
            <w:tcW w:w="160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6380BD8B" w14:textId="237D7A4F">
            <w:pPr>
              <w:spacing w:before="0" w:beforeAutospacing="off" w:after="0" w:afterAutospacing="off"/>
            </w:pPr>
            <w:r w:rsidRPr="3C5F7541" w:rsidR="3C5F7541">
              <w:rPr>
                <w:rFonts w:ascii="Aptos" w:hAnsi="Aptos" w:eastAsia="Aptos" w:cs="Aptos"/>
                <w:sz w:val="22"/>
                <w:szCs w:val="22"/>
              </w:rPr>
              <w:t>$957,391</w:t>
            </w:r>
          </w:p>
        </w:tc>
        <w:tc>
          <w:tcPr>
            <w:tcW w:w="4378"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C5F7541" w:rsidP="3C5F7541" w:rsidRDefault="3C5F7541" w14:paraId="6EF4DD12" w14:textId="2F4596F0">
            <w:pPr>
              <w:spacing w:before="0" w:beforeAutospacing="off" w:after="0" w:afterAutospacing="off"/>
            </w:pPr>
            <w:r w:rsidRPr="3C5F7541" w:rsidR="3C5F7541">
              <w:rPr>
                <w:rFonts w:ascii="Aptos" w:hAnsi="Aptos" w:eastAsia="Aptos" w:cs="Aptos"/>
                <w:sz w:val="22"/>
                <w:szCs w:val="22"/>
              </w:rPr>
              <w:t>Increase of $41,902, or 4.58%</w:t>
            </w:r>
          </w:p>
        </w:tc>
      </w:tr>
    </w:tbl>
    <w:p w:rsidR="3C5F7541" w:rsidP="3C5F7541" w:rsidRDefault="3C5F7541" w14:paraId="06816B81" w14:textId="347F91C9">
      <w:pPr>
        <w:pStyle w:val="ListParagraph"/>
        <w:ind w:left="370"/>
        <w:rPr>
          <w:rFonts w:ascii="Times New Roman" w:hAnsi="Times New Roman" w:cs="Times New Roman"/>
          <w:b w:val="1"/>
          <w:bCs w:val="1"/>
        </w:rPr>
      </w:pPr>
    </w:p>
    <w:sectPr w:rsidRPr="00C50CF7" w:rsidR="000A4359" w:rsidSect="000A4359">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801D2" w:rsidP="007972BD" w:rsidRDefault="007801D2" w14:paraId="1B961DE1" w14:textId="77777777">
      <w:pPr>
        <w:spacing w:after="0" w:line="240" w:lineRule="auto"/>
      </w:pPr>
      <w:r>
        <w:separator/>
      </w:r>
    </w:p>
  </w:endnote>
  <w:endnote w:type="continuationSeparator" w:id="0">
    <w:p w:rsidR="007801D2" w:rsidP="007972BD" w:rsidRDefault="007801D2" w14:paraId="0010BD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801D2" w:rsidP="007972BD" w:rsidRDefault="007801D2" w14:paraId="1549CD5A" w14:textId="77777777">
      <w:pPr>
        <w:spacing w:after="0" w:line="240" w:lineRule="auto"/>
      </w:pPr>
      <w:r>
        <w:separator/>
      </w:r>
    </w:p>
  </w:footnote>
  <w:footnote w:type="continuationSeparator" w:id="0">
    <w:p w:rsidR="007801D2" w:rsidP="007972BD" w:rsidRDefault="007801D2" w14:paraId="00FE57C1"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axTBzCx+TMuByy" int2:id="FZgdjVRI">
      <int2:state int2:value="Rejected" int2:type="spell"/>
    </int2:textHash>
    <int2:textHash int2:hashCode="n34MYQwSYWTY93" int2:id="W9ShcxVb">
      <int2:state int2:value="Rejected" int2:type="spell"/>
    </int2:textHash>
    <int2:textHash int2:hashCode="3y+ipfsYxdOJQy" int2:id="8b6DuGFK">
      <int2:state int2:value="Rejected" int2:type="spell"/>
    </int2:textHash>
    <int2:textHash int2:hashCode="WhCSUYKDd31HC0" int2:id="YgiR7WE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51718"/>
    <w:multiLevelType w:val="hybridMultilevel"/>
    <w:tmpl w:val="7BBC5516"/>
    <w:lvl w:ilvl="0" w:tplc="908CE9C0">
      <w:start w:val="1"/>
      <w:numFmt w:val="decimal"/>
      <w:lvlText w:val="%1."/>
      <w:lvlJc w:val="left"/>
      <w:pPr>
        <w:ind w:left="554" w:hanging="360"/>
      </w:pPr>
      <w:rPr>
        <w:b/>
        <w:bCs/>
      </w:rPr>
    </w:lvl>
    <w:lvl w:ilvl="1" w:tplc="C07833F8">
      <w:start w:val="1"/>
      <w:numFmt w:val="lowerLetter"/>
      <w:lvlText w:val="%2."/>
      <w:lvlJc w:val="left"/>
      <w:pPr>
        <w:ind w:left="1274" w:hanging="360"/>
      </w:pPr>
      <w:rPr>
        <w:b w:val="0"/>
        <w:bCs w:val="0"/>
      </w:r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num w:numId="1" w16cid:durableId="352725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CF7"/>
    <w:rsid w:val="000A4359"/>
    <w:rsid w:val="002487A0"/>
    <w:rsid w:val="003632C8"/>
    <w:rsid w:val="003B16BD"/>
    <w:rsid w:val="00513D9C"/>
    <w:rsid w:val="00591B15"/>
    <w:rsid w:val="005A13C5"/>
    <w:rsid w:val="00640000"/>
    <w:rsid w:val="00766C94"/>
    <w:rsid w:val="007801D2"/>
    <w:rsid w:val="007972BD"/>
    <w:rsid w:val="00940A93"/>
    <w:rsid w:val="0095460B"/>
    <w:rsid w:val="00A6158D"/>
    <w:rsid w:val="00C15072"/>
    <w:rsid w:val="00C50CF7"/>
    <w:rsid w:val="00C7160C"/>
    <w:rsid w:val="00D626D6"/>
    <w:rsid w:val="00D83A89"/>
    <w:rsid w:val="00DB2B1C"/>
    <w:rsid w:val="00F24B29"/>
    <w:rsid w:val="01533DB5"/>
    <w:rsid w:val="01BD17F7"/>
    <w:rsid w:val="02A4D82D"/>
    <w:rsid w:val="0480ACBE"/>
    <w:rsid w:val="055E1B23"/>
    <w:rsid w:val="057B2BD5"/>
    <w:rsid w:val="05B2F604"/>
    <w:rsid w:val="067BFC01"/>
    <w:rsid w:val="06AD3276"/>
    <w:rsid w:val="06CE9076"/>
    <w:rsid w:val="074C95DE"/>
    <w:rsid w:val="07AF77ED"/>
    <w:rsid w:val="085E4762"/>
    <w:rsid w:val="0878FCAC"/>
    <w:rsid w:val="09293477"/>
    <w:rsid w:val="09C86631"/>
    <w:rsid w:val="0A21238B"/>
    <w:rsid w:val="0AD78843"/>
    <w:rsid w:val="0C77BB52"/>
    <w:rsid w:val="0E31A451"/>
    <w:rsid w:val="0E8D1750"/>
    <w:rsid w:val="0E98BAFA"/>
    <w:rsid w:val="0ECB8766"/>
    <w:rsid w:val="0F3F264B"/>
    <w:rsid w:val="0F945353"/>
    <w:rsid w:val="0FB51D22"/>
    <w:rsid w:val="108C2970"/>
    <w:rsid w:val="10F6B37D"/>
    <w:rsid w:val="1128410E"/>
    <w:rsid w:val="113646DA"/>
    <w:rsid w:val="113E6A6C"/>
    <w:rsid w:val="131FFCE9"/>
    <w:rsid w:val="13B7D83E"/>
    <w:rsid w:val="14A336C1"/>
    <w:rsid w:val="151B9C12"/>
    <w:rsid w:val="15861AEB"/>
    <w:rsid w:val="16373FB0"/>
    <w:rsid w:val="17014F15"/>
    <w:rsid w:val="188B68A2"/>
    <w:rsid w:val="1896982C"/>
    <w:rsid w:val="18C80B67"/>
    <w:rsid w:val="19187BC1"/>
    <w:rsid w:val="1941A45E"/>
    <w:rsid w:val="1A2C5BB3"/>
    <w:rsid w:val="1ABA200B"/>
    <w:rsid w:val="1ADBF2EE"/>
    <w:rsid w:val="1B18690D"/>
    <w:rsid w:val="1B2C02E8"/>
    <w:rsid w:val="1C067A6B"/>
    <w:rsid w:val="1C657CC2"/>
    <w:rsid w:val="1D956B33"/>
    <w:rsid w:val="1DABF2C9"/>
    <w:rsid w:val="1DD74ED0"/>
    <w:rsid w:val="1FE7E90D"/>
    <w:rsid w:val="2068165A"/>
    <w:rsid w:val="20A45F66"/>
    <w:rsid w:val="20F8D0BB"/>
    <w:rsid w:val="2175C78A"/>
    <w:rsid w:val="2269A106"/>
    <w:rsid w:val="22C41BE7"/>
    <w:rsid w:val="2454C9C3"/>
    <w:rsid w:val="258F5395"/>
    <w:rsid w:val="26CA97CA"/>
    <w:rsid w:val="2752961F"/>
    <w:rsid w:val="2784D434"/>
    <w:rsid w:val="28AC15AC"/>
    <w:rsid w:val="28DC8D95"/>
    <w:rsid w:val="29339205"/>
    <w:rsid w:val="29B1F484"/>
    <w:rsid w:val="2B4DCAB2"/>
    <w:rsid w:val="2B5EF284"/>
    <w:rsid w:val="2BE95050"/>
    <w:rsid w:val="2DFB8648"/>
    <w:rsid w:val="2EC7BB8B"/>
    <w:rsid w:val="2F696302"/>
    <w:rsid w:val="30B32F4B"/>
    <w:rsid w:val="30FB563A"/>
    <w:rsid w:val="31300929"/>
    <w:rsid w:val="31B0A20D"/>
    <w:rsid w:val="31E2B65E"/>
    <w:rsid w:val="3233DA19"/>
    <w:rsid w:val="33F77269"/>
    <w:rsid w:val="34AA5270"/>
    <w:rsid w:val="34B3F990"/>
    <w:rsid w:val="36476D79"/>
    <w:rsid w:val="36A0B199"/>
    <w:rsid w:val="385AFF12"/>
    <w:rsid w:val="389F3F01"/>
    <w:rsid w:val="39B938CD"/>
    <w:rsid w:val="3A1A5F6A"/>
    <w:rsid w:val="3A4057DA"/>
    <w:rsid w:val="3B0C88E1"/>
    <w:rsid w:val="3B2EEB14"/>
    <w:rsid w:val="3C5F7541"/>
    <w:rsid w:val="3C71D04B"/>
    <w:rsid w:val="3CE825DC"/>
    <w:rsid w:val="3D7B9544"/>
    <w:rsid w:val="3F288442"/>
    <w:rsid w:val="3F553B12"/>
    <w:rsid w:val="3F872980"/>
    <w:rsid w:val="3FD39A8F"/>
    <w:rsid w:val="3FF33CF7"/>
    <w:rsid w:val="4102579B"/>
    <w:rsid w:val="41F71F7C"/>
    <w:rsid w:val="42DF7092"/>
    <w:rsid w:val="43584D68"/>
    <w:rsid w:val="438BAA1F"/>
    <w:rsid w:val="43D67692"/>
    <w:rsid w:val="44B39C3A"/>
    <w:rsid w:val="44B39C3A"/>
    <w:rsid w:val="44B8CCE1"/>
    <w:rsid w:val="45216792"/>
    <w:rsid w:val="4664E8D8"/>
    <w:rsid w:val="467A5846"/>
    <w:rsid w:val="468DE409"/>
    <w:rsid w:val="47B85E43"/>
    <w:rsid w:val="4805C25B"/>
    <w:rsid w:val="48B121A0"/>
    <w:rsid w:val="48D53771"/>
    <w:rsid w:val="48E477EF"/>
    <w:rsid w:val="4933CFF5"/>
    <w:rsid w:val="493DC077"/>
    <w:rsid w:val="4AB3C6EE"/>
    <w:rsid w:val="4AD37CAB"/>
    <w:rsid w:val="4BAD507A"/>
    <w:rsid w:val="4BEB821A"/>
    <w:rsid w:val="4C1BCECB"/>
    <w:rsid w:val="4DE54291"/>
    <w:rsid w:val="4E323744"/>
    <w:rsid w:val="4ED72FA2"/>
    <w:rsid w:val="4F61BA8D"/>
    <w:rsid w:val="4F6F3CC3"/>
    <w:rsid w:val="5035B871"/>
    <w:rsid w:val="5167A1FF"/>
    <w:rsid w:val="51880D21"/>
    <w:rsid w:val="530088D3"/>
    <w:rsid w:val="53160F65"/>
    <w:rsid w:val="534A1160"/>
    <w:rsid w:val="555BAD14"/>
    <w:rsid w:val="5598B13C"/>
    <w:rsid w:val="566B9020"/>
    <w:rsid w:val="57AE85CA"/>
    <w:rsid w:val="5B01A47A"/>
    <w:rsid w:val="5C78DD33"/>
    <w:rsid w:val="5CED923A"/>
    <w:rsid w:val="5FD3F785"/>
    <w:rsid w:val="60C2D31A"/>
    <w:rsid w:val="60D4DFF9"/>
    <w:rsid w:val="6147ED9E"/>
    <w:rsid w:val="6165C0A4"/>
    <w:rsid w:val="618F8362"/>
    <w:rsid w:val="61EF9445"/>
    <w:rsid w:val="62EBB0AA"/>
    <w:rsid w:val="648BFBB5"/>
    <w:rsid w:val="64F1FF31"/>
    <w:rsid w:val="65622536"/>
    <w:rsid w:val="657A3AD7"/>
    <w:rsid w:val="67ED54F3"/>
    <w:rsid w:val="687436F4"/>
    <w:rsid w:val="68D5B954"/>
    <w:rsid w:val="697EAC65"/>
    <w:rsid w:val="69AAD6AC"/>
    <w:rsid w:val="6B24D66F"/>
    <w:rsid w:val="6C011E8A"/>
    <w:rsid w:val="6C0ECAA6"/>
    <w:rsid w:val="6CAE9EDD"/>
    <w:rsid w:val="6D3E41E3"/>
    <w:rsid w:val="6D6D387C"/>
    <w:rsid w:val="6D8DC962"/>
    <w:rsid w:val="6DC0BC11"/>
    <w:rsid w:val="6EAFA54E"/>
    <w:rsid w:val="6F27D634"/>
    <w:rsid w:val="6F2C9337"/>
    <w:rsid w:val="6F871785"/>
    <w:rsid w:val="6FBF16A4"/>
    <w:rsid w:val="705F1F22"/>
    <w:rsid w:val="70991DAC"/>
    <w:rsid w:val="70BA76F5"/>
    <w:rsid w:val="70C5DFE8"/>
    <w:rsid w:val="71434393"/>
    <w:rsid w:val="7144913E"/>
    <w:rsid w:val="71657A18"/>
    <w:rsid w:val="73CAEEF1"/>
    <w:rsid w:val="73EED90C"/>
    <w:rsid w:val="73FCFA0B"/>
    <w:rsid w:val="7477E410"/>
    <w:rsid w:val="748459DC"/>
    <w:rsid w:val="7575354D"/>
    <w:rsid w:val="76A6530A"/>
    <w:rsid w:val="770C5B51"/>
    <w:rsid w:val="772B8772"/>
    <w:rsid w:val="774D322A"/>
    <w:rsid w:val="781CF83D"/>
    <w:rsid w:val="789F1CB9"/>
    <w:rsid w:val="78C66391"/>
    <w:rsid w:val="79341270"/>
    <w:rsid w:val="794AE850"/>
    <w:rsid w:val="79BCC63B"/>
    <w:rsid w:val="7A1F1830"/>
    <w:rsid w:val="7A441CF7"/>
    <w:rsid w:val="7A44C7C8"/>
    <w:rsid w:val="7A49E83B"/>
    <w:rsid w:val="7CC41FEB"/>
    <w:rsid w:val="7D0C911A"/>
    <w:rsid w:val="7D0FBA20"/>
    <w:rsid w:val="7D18BF98"/>
    <w:rsid w:val="7D8627D4"/>
    <w:rsid w:val="7E55B1F8"/>
    <w:rsid w:val="7E86591E"/>
    <w:rsid w:val="7E8AEE63"/>
    <w:rsid w:val="7F05E401"/>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8C37F"/>
  <w15:chartTrackingRefBased/>
  <w15:docId w15:val="{4D3F190A-EC78-4286-A2F2-42644BA5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1"/>
        <w:lang w:val="en-US" w:eastAsia="zh-CN"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0CF7"/>
    <w:pPr>
      <w:spacing w:after="7" w:line="248" w:lineRule="auto"/>
      <w:ind w:left="370" w:right="274" w:hanging="10"/>
      <w:jc w:val="both"/>
    </w:pPr>
    <w:rPr>
      <w:rFonts w:ascii="Times New Roman" w:hAnsi="Times New Roman" w:eastAsia="Times New Roman" w:cs="Times New Roman"/>
      <w:color w:val="000000"/>
      <w:szCs w:val="24"/>
      <w:lang w:eastAsia="en-US" w:bidi="ar-SA"/>
    </w:rPr>
  </w:style>
  <w:style w:type="paragraph" w:styleId="Heading1">
    <w:name w:val="heading 1"/>
    <w:basedOn w:val="Normal"/>
    <w:next w:val="Normal"/>
    <w:link w:val="Heading1Char"/>
    <w:uiPriority w:val="9"/>
    <w:qFormat/>
    <w:rsid w:val="00C50CF7"/>
    <w:pPr>
      <w:keepNext/>
      <w:keepLines/>
      <w:spacing w:before="360" w:after="80" w:line="278" w:lineRule="auto"/>
      <w:ind w:left="0" w:right="0" w:firstLine="0"/>
      <w:jc w:val="left"/>
      <w:outlineLvl w:val="0"/>
    </w:pPr>
    <w:rPr>
      <w:rFonts w:asciiTheme="majorHAnsi" w:hAnsiTheme="majorHAnsi" w:eastAsiaTheme="majorEastAsia" w:cstheme="majorBidi"/>
      <w:color w:val="0F4761" w:themeColor="accent1" w:themeShade="BF"/>
      <w:sz w:val="40"/>
      <w:szCs w:val="36"/>
      <w:lang w:eastAsia="zh-CN" w:bidi="hi-IN"/>
    </w:rPr>
  </w:style>
  <w:style w:type="paragraph" w:styleId="Heading2">
    <w:name w:val="heading 2"/>
    <w:basedOn w:val="Normal"/>
    <w:next w:val="Normal"/>
    <w:link w:val="Heading2Char"/>
    <w:uiPriority w:val="9"/>
    <w:semiHidden/>
    <w:unhideWhenUsed/>
    <w:qFormat/>
    <w:rsid w:val="00C50CF7"/>
    <w:pPr>
      <w:keepNext/>
      <w:keepLines/>
      <w:spacing w:before="160" w:after="80" w:line="278" w:lineRule="auto"/>
      <w:ind w:left="0" w:right="0" w:firstLine="0"/>
      <w:jc w:val="left"/>
      <w:outlineLvl w:val="1"/>
    </w:pPr>
    <w:rPr>
      <w:rFonts w:asciiTheme="majorHAnsi" w:hAnsiTheme="majorHAnsi" w:eastAsiaTheme="majorEastAsia" w:cstheme="majorBidi"/>
      <w:color w:val="0F4761" w:themeColor="accent1" w:themeShade="BF"/>
      <w:sz w:val="32"/>
      <w:szCs w:val="29"/>
      <w:lang w:eastAsia="zh-CN" w:bidi="hi-IN"/>
    </w:rPr>
  </w:style>
  <w:style w:type="paragraph" w:styleId="Heading3">
    <w:name w:val="heading 3"/>
    <w:basedOn w:val="Normal"/>
    <w:next w:val="Normal"/>
    <w:link w:val="Heading3Char"/>
    <w:uiPriority w:val="9"/>
    <w:semiHidden/>
    <w:unhideWhenUsed/>
    <w:qFormat/>
    <w:rsid w:val="00C50CF7"/>
    <w:pPr>
      <w:keepNext/>
      <w:keepLines/>
      <w:spacing w:before="160" w:after="80" w:line="278" w:lineRule="auto"/>
      <w:ind w:left="0" w:right="0" w:firstLine="0"/>
      <w:jc w:val="left"/>
      <w:outlineLvl w:val="2"/>
    </w:pPr>
    <w:rPr>
      <w:rFonts w:asciiTheme="minorHAnsi" w:hAnsiTheme="minorHAnsi" w:eastAsiaTheme="majorEastAsia" w:cstheme="majorBidi"/>
      <w:color w:val="0F4761" w:themeColor="accent1" w:themeShade="BF"/>
      <w:sz w:val="28"/>
      <w:szCs w:val="25"/>
      <w:lang w:eastAsia="zh-CN" w:bidi="hi-IN"/>
    </w:rPr>
  </w:style>
  <w:style w:type="paragraph" w:styleId="Heading4">
    <w:name w:val="heading 4"/>
    <w:basedOn w:val="Normal"/>
    <w:next w:val="Normal"/>
    <w:link w:val="Heading4Char"/>
    <w:uiPriority w:val="9"/>
    <w:semiHidden/>
    <w:unhideWhenUsed/>
    <w:qFormat/>
    <w:rsid w:val="00C50CF7"/>
    <w:pPr>
      <w:keepNext/>
      <w:keepLines/>
      <w:spacing w:before="80" w:after="40" w:line="278" w:lineRule="auto"/>
      <w:ind w:left="0" w:right="0" w:firstLine="0"/>
      <w:jc w:val="left"/>
      <w:outlineLvl w:val="3"/>
    </w:pPr>
    <w:rPr>
      <w:rFonts w:asciiTheme="minorHAnsi" w:hAnsiTheme="minorHAnsi" w:eastAsiaTheme="majorEastAsia" w:cstheme="majorBidi"/>
      <w:i/>
      <w:iCs/>
      <w:color w:val="0F4761" w:themeColor="accent1" w:themeShade="BF"/>
      <w:szCs w:val="21"/>
      <w:lang w:eastAsia="zh-CN" w:bidi="hi-IN"/>
    </w:rPr>
  </w:style>
  <w:style w:type="paragraph" w:styleId="Heading5">
    <w:name w:val="heading 5"/>
    <w:basedOn w:val="Normal"/>
    <w:next w:val="Normal"/>
    <w:link w:val="Heading5Char"/>
    <w:uiPriority w:val="9"/>
    <w:semiHidden/>
    <w:unhideWhenUsed/>
    <w:qFormat/>
    <w:rsid w:val="00C50CF7"/>
    <w:pPr>
      <w:keepNext/>
      <w:keepLines/>
      <w:spacing w:before="80" w:after="40" w:line="278" w:lineRule="auto"/>
      <w:ind w:left="0" w:right="0" w:firstLine="0"/>
      <w:jc w:val="left"/>
      <w:outlineLvl w:val="4"/>
    </w:pPr>
    <w:rPr>
      <w:rFonts w:asciiTheme="minorHAnsi" w:hAnsiTheme="minorHAnsi" w:eastAsiaTheme="majorEastAsia" w:cstheme="majorBidi"/>
      <w:color w:val="0F4761" w:themeColor="accent1" w:themeShade="BF"/>
      <w:szCs w:val="21"/>
      <w:lang w:eastAsia="zh-CN" w:bidi="hi-IN"/>
    </w:rPr>
  </w:style>
  <w:style w:type="paragraph" w:styleId="Heading6">
    <w:name w:val="heading 6"/>
    <w:basedOn w:val="Normal"/>
    <w:next w:val="Normal"/>
    <w:link w:val="Heading6Char"/>
    <w:uiPriority w:val="9"/>
    <w:semiHidden/>
    <w:unhideWhenUsed/>
    <w:qFormat/>
    <w:rsid w:val="00C50CF7"/>
    <w:pPr>
      <w:keepNext/>
      <w:keepLines/>
      <w:spacing w:before="40" w:after="0" w:line="278" w:lineRule="auto"/>
      <w:ind w:left="0" w:right="0" w:firstLine="0"/>
      <w:jc w:val="left"/>
      <w:outlineLvl w:val="5"/>
    </w:pPr>
    <w:rPr>
      <w:rFonts w:asciiTheme="minorHAnsi" w:hAnsiTheme="minorHAnsi" w:eastAsiaTheme="majorEastAsia" w:cstheme="majorBidi"/>
      <w:i/>
      <w:iCs/>
      <w:color w:val="595959" w:themeColor="text1" w:themeTint="A6"/>
      <w:szCs w:val="21"/>
      <w:lang w:eastAsia="zh-CN" w:bidi="hi-IN"/>
    </w:rPr>
  </w:style>
  <w:style w:type="paragraph" w:styleId="Heading7">
    <w:name w:val="heading 7"/>
    <w:basedOn w:val="Normal"/>
    <w:next w:val="Normal"/>
    <w:link w:val="Heading7Char"/>
    <w:uiPriority w:val="9"/>
    <w:semiHidden/>
    <w:unhideWhenUsed/>
    <w:qFormat/>
    <w:rsid w:val="00C50CF7"/>
    <w:pPr>
      <w:keepNext/>
      <w:keepLines/>
      <w:spacing w:before="40" w:after="0" w:line="278" w:lineRule="auto"/>
      <w:ind w:left="0" w:right="0" w:firstLine="0"/>
      <w:jc w:val="left"/>
      <w:outlineLvl w:val="6"/>
    </w:pPr>
    <w:rPr>
      <w:rFonts w:asciiTheme="minorHAnsi" w:hAnsiTheme="minorHAnsi" w:eastAsiaTheme="majorEastAsia" w:cstheme="majorBidi"/>
      <w:color w:val="595959" w:themeColor="text1" w:themeTint="A6"/>
      <w:szCs w:val="21"/>
      <w:lang w:eastAsia="zh-CN" w:bidi="hi-IN"/>
    </w:rPr>
  </w:style>
  <w:style w:type="paragraph" w:styleId="Heading8">
    <w:name w:val="heading 8"/>
    <w:basedOn w:val="Normal"/>
    <w:next w:val="Normal"/>
    <w:link w:val="Heading8Char"/>
    <w:uiPriority w:val="9"/>
    <w:semiHidden/>
    <w:unhideWhenUsed/>
    <w:qFormat/>
    <w:rsid w:val="00C50CF7"/>
    <w:pPr>
      <w:keepNext/>
      <w:keepLines/>
      <w:spacing w:after="0" w:line="278" w:lineRule="auto"/>
      <w:ind w:left="0" w:right="0" w:firstLine="0"/>
      <w:jc w:val="left"/>
      <w:outlineLvl w:val="7"/>
    </w:pPr>
    <w:rPr>
      <w:rFonts w:asciiTheme="minorHAnsi" w:hAnsiTheme="minorHAnsi" w:eastAsiaTheme="majorEastAsia" w:cstheme="majorBidi"/>
      <w:i/>
      <w:iCs/>
      <w:color w:val="272727" w:themeColor="text1" w:themeTint="D8"/>
      <w:szCs w:val="21"/>
      <w:lang w:eastAsia="zh-CN" w:bidi="hi-IN"/>
    </w:rPr>
  </w:style>
  <w:style w:type="paragraph" w:styleId="Heading9">
    <w:name w:val="heading 9"/>
    <w:basedOn w:val="Normal"/>
    <w:next w:val="Normal"/>
    <w:link w:val="Heading9Char"/>
    <w:uiPriority w:val="9"/>
    <w:semiHidden/>
    <w:unhideWhenUsed/>
    <w:qFormat/>
    <w:rsid w:val="00C50CF7"/>
    <w:pPr>
      <w:keepNext/>
      <w:keepLines/>
      <w:spacing w:after="0" w:line="278" w:lineRule="auto"/>
      <w:ind w:left="0" w:right="0" w:firstLine="0"/>
      <w:jc w:val="left"/>
      <w:outlineLvl w:val="8"/>
    </w:pPr>
    <w:rPr>
      <w:rFonts w:asciiTheme="minorHAnsi" w:hAnsiTheme="minorHAnsi" w:eastAsiaTheme="majorEastAsia" w:cstheme="majorBidi"/>
      <w:color w:val="272727" w:themeColor="text1" w:themeTint="D8"/>
      <w:szCs w:val="21"/>
      <w:lang w:eastAsia="zh-CN" w:bidi="hi-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C50CF7"/>
    <w:rPr>
      <w:rFonts w:asciiTheme="majorHAnsi" w:hAnsiTheme="majorHAnsi" w:eastAsiaTheme="majorEastAsia" w:cstheme="majorBidi"/>
      <w:color w:val="0F4761" w:themeColor="accent1" w:themeShade="BF"/>
      <w:sz w:val="40"/>
      <w:szCs w:val="36"/>
    </w:rPr>
  </w:style>
  <w:style w:type="character" w:styleId="Heading2Char" w:customStyle="1">
    <w:name w:val="Heading 2 Char"/>
    <w:basedOn w:val="DefaultParagraphFont"/>
    <w:link w:val="Heading2"/>
    <w:uiPriority w:val="9"/>
    <w:semiHidden/>
    <w:rsid w:val="00C50CF7"/>
    <w:rPr>
      <w:rFonts w:asciiTheme="majorHAnsi" w:hAnsiTheme="majorHAnsi" w:eastAsiaTheme="majorEastAsia" w:cstheme="majorBidi"/>
      <w:color w:val="0F4761" w:themeColor="accent1" w:themeShade="BF"/>
      <w:sz w:val="32"/>
      <w:szCs w:val="29"/>
    </w:rPr>
  </w:style>
  <w:style w:type="character" w:styleId="Heading3Char" w:customStyle="1">
    <w:name w:val="Heading 3 Char"/>
    <w:basedOn w:val="DefaultParagraphFont"/>
    <w:link w:val="Heading3"/>
    <w:uiPriority w:val="9"/>
    <w:semiHidden/>
    <w:rsid w:val="00C50CF7"/>
    <w:rPr>
      <w:rFonts w:eastAsiaTheme="majorEastAsia" w:cstheme="majorBidi"/>
      <w:color w:val="0F4761" w:themeColor="accent1" w:themeShade="BF"/>
      <w:sz w:val="28"/>
      <w:szCs w:val="25"/>
    </w:rPr>
  </w:style>
  <w:style w:type="character" w:styleId="Heading4Char" w:customStyle="1">
    <w:name w:val="Heading 4 Char"/>
    <w:basedOn w:val="DefaultParagraphFont"/>
    <w:link w:val="Heading4"/>
    <w:uiPriority w:val="9"/>
    <w:semiHidden/>
    <w:rsid w:val="00C50CF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50CF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50CF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50CF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50CF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50CF7"/>
    <w:rPr>
      <w:rFonts w:eastAsiaTheme="majorEastAsia" w:cstheme="majorBidi"/>
      <w:color w:val="272727" w:themeColor="text1" w:themeTint="D8"/>
    </w:rPr>
  </w:style>
  <w:style w:type="paragraph" w:styleId="Title">
    <w:name w:val="Title"/>
    <w:basedOn w:val="Normal"/>
    <w:next w:val="Normal"/>
    <w:link w:val="TitleChar"/>
    <w:uiPriority w:val="10"/>
    <w:qFormat/>
    <w:rsid w:val="00C50CF7"/>
    <w:pPr>
      <w:spacing w:after="80" w:line="240" w:lineRule="auto"/>
      <w:ind w:left="0" w:right="0" w:firstLine="0"/>
      <w:contextualSpacing/>
      <w:jc w:val="left"/>
    </w:pPr>
    <w:rPr>
      <w:rFonts w:asciiTheme="majorHAnsi" w:hAnsiTheme="majorHAnsi" w:eastAsiaTheme="majorEastAsia" w:cstheme="majorBidi"/>
      <w:color w:val="auto"/>
      <w:spacing w:val="-10"/>
      <w:kern w:val="28"/>
      <w:sz w:val="56"/>
      <w:szCs w:val="50"/>
      <w:lang w:eastAsia="zh-CN" w:bidi="hi-IN"/>
    </w:rPr>
  </w:style>
  <w:style w:type="character" w:styleId="TitleChar" w:customStyle="1">
    <w:name w:val="Title Char"/>
    <w:basedOn w:val="DefaultParagraphFont"/>
    <w:link w:val="Title"/>
    <w:uiPriority w:val="10"/>
    <w:rsid w:val="00C50CF7"/>
    <w:rPr>
      <w:rFonts w:asciiTheme="majorHAnsi" w:hAnsiTheme="majorHAnsi" w:eastAsiaTheme="majorEastAsia" w:cstheme="majorBidi"/>
      <w:spacing w:val="-10"/>
      <w:kern w:val="28"/>
      <w:sz w:val="56"/>
      <w:szCs w:val="50"/>
    </w:rPr>
  </w:style>
  <w:style w:type="paragraph" w:styleId="Subtitle">
    <w:name w:val="Subtitle"/>
    <w:basedOn w:val="Normal"/>
    <w:next w:val="Normal"/>
    <w:link w:val="SubtitleChar"/>
    <w:uiPriority w:val="11"/>
    <w:qFormat/>
    <w:rsid w:val="00C50CF7"/>
    <w:pPr>
      <w:numPr>
        <w:ilvl w:val="1"/>
      </w:numPr>
      <w:spacing w:after="160" w:line="278" w:lineRule="auto"/>
      <w:ind w:left="370" w:right="0" w:hanging="10"/>
      <w:jc w:val="left"/>
    </w:pPr>
    <w:rPr>
      <w:rFonts w:asciiTheme="minorHAnsi" w:hAnsiTheme="minorHAnsi" w:eastAsiaTheme="majorEastAsia" w:cstheme="majorBidi"/>
      <w:color w:val="595959" w:themeColor="text1" w:themeTint="A6"/>
      <w:spacing w:val="15"/>
      <w:sz w:val="28"/>
      <w:szCs w:val="25"/>
      <w:lang w:eastAsia="zh-CN" w:bidi="hi-IN"/>
    </w:rPr>
  </w:style>
  <w:style w:type="character" w:styleId="SubtitleChar" w:customStyle="1">
    <w:name w:val="Subtitle Char"/>
    <w:basedOn w:val="DefaultParagraphFont"/>
    <w:link w:val="Subtitle"/>
    <w:uiPriority w:val="11"/>
    <w:rsid w:val="00C50C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50CF7"/>
    <w:pPr>
      <w:spacing w:before="160" w:after="160" w:line="278" w:lineRule="auto"/>
      <w:ind w:left="0" w:right="0" w:firstLine="0"/>
      <w:jc w:val="center"/>
    </w:pPr>
    <w:rPr>
      <w:rFonts w:cs="Mangal" w:asciiTheme="minorHAnsi" w:hAnsiTheme="minorHAnsi" w:eastAsiaTheme="minorEastAsia"/>
      <w:i/>
      <w:iCs/>
      <w:color w:val="404040" w:themeColor="text1" w:themeTint="BF"/>
      <w:szCs w:val="21"/>
      <w:lang w:eastAsia="zh-CN" w:bidi="hi-IN"/>
    </w:rPr>
  </w:style>
  <w:style w:type="character" w:styleId="QuoteChar" w:customStyle="1">
    <w:name w:val="Quote Char"/>
    <w:basedOn w:val="DefaultParagraphFont"/>
    <w:link w:val="Quote"/>
    <w:uiPriority w:val="29"/>
    <w:rsid w:val="00C50CF7"/>
    <w:rPr>
      <w:rFonts w:cs="Mangal"/>
      <w:i/>
      <w:iCs/>
      <w:color w:val="404040" w:themeColor="text1" w:themeTint="BF"/>
    </w:rPr>
  </w:style>
  <w:style w:type="paragraph" w:styleId="ListParagraph">
    <w:name w:val="List Paragraph"/>
    <w:basedOn w:val="Normal"/>
    <w:uiPriority w:val="34"/>
    <w:qFormat/>
    <w:rsid w:val="00C50CF7"/>
    <w:pPr>
      <w:spacing w:after="160" w:line="278" w:lineRule="auto"/>
      <w:ind w:left="720" w:right="0" w:firstLine="0"/>
      <w:contextualSpacing/>
      <w:jc w:val="left"/>
    </w:pPr>
    <w:rPr>
      <w:rFonts w:cs="Mangal" w:asciiTheme="minorHAnsi" w:hAnsiTheme="minorHAnsi" w:eastAsiaTheme="minorEastAsia"/>
      <w:color w:val="auto"/>
      <w:szCs w:val="21"/>
      <w:lang w:eastAsia="zh-CN" w:bidi="hi-IN"/>
    </w:rPr>
  </w:style>
  <w:style w:type="character" w:styleId="IntenseEmphasis">
    <w:name w:val="Intense Emphasis"/>
    <w:basedOn w:val="DefaultParagraphFont"/>
    <w:uiPriority w:val="21"/>
    <w:qFormat/>
    <w:rsid w:val="00C50CF7"/>
    <w:rPr>
      <w:i/>
      <w:iCs/>
      <w:color w:val="0F4761" w:themeColor="accent1" w:themeShade="BF"/>
    </w:rPr>
  </w:style>
  <w:style w:type="paragraph" w:styleId="IntenseQuote">
    <w:name w:val="Intense Quote"/>
    <w:basedOn w:val="Normal"/>
    <w:next w:val="Normal"/>
    <w:link w:val="IntenseQuoteChar"/>
    <w:uiPriority w:val="30"/>
    <w:qFormat/>
    <w:rsid w:val="00C50CF7"/>
    <w:pPr>
      <w:pBdr>
        <w:top w:val="single" w:color="0F4761" w:themeColor="accent1" w:themeShade="BF" w:sz="4" w:space="10"/>
        <w:bottom w:val="single" w:color="0F4761" w:themeColor="accent1" w:themeShade="BF" w:sz="4" w:space="10"/>
      </w:pBdr>
      <w:spacing w:before="360" w:after="360" w:line="278" w:lineRule="auto"/>
      <w:ind w:left="864" w:right="864" w:firstLine="0"/>
      <w:jc w:val="center"/>
    </w:pPr>
    <w:rPr>
      <w:rFonts w:cs="Mangal" w:asciiTheme="minorHAnsi" w:hAnsiTheme="minorHAnsi" w:eastAsiaTheme="minorEastAsia"/>
      <w:i/>
      <w:iCs/>
      <w:color w:val="0F4761" w:themeColor="accent1" w:themeShade="BF"/>
      <w:szCs w:val="21"/>
      <w:lang w:eastAsia="zh-CN" w:bidi="hi-IN"/>
    </w:rPr>
  </w:style>
  <w:style w:type="character" w:styleId="IntenseQuoteChar" w:customStyle="1">
    <w:name w:val="Intense Quote Char"/>
    <w:basedOn w:val="DefaultParagraphFont"/>
    <w:link w:val="IntenseQuote"/>
    <w:uiPriority w:val="30"/>
    <w:rsid w:val="00C50CF7"/>
    <w:rPr>
      <w:rFonts w:cs="Mangal"/>
      <w:i/>
      <w:iCs/>
      <w:color w:val="0F4761" w:themeColor="accent1" w:themeShade="BF"/>
    </w:rPr>
  </w:style>
  <w:style w:type="character" w:styleId="IntenseReference">
    <w:name w:val="Intense Reference"/>
    <w:basedOn w:val="DefaultParagraphFont"/>
    <w:uiPriority w:val="32"/>
    <w:qFormat/>
    <w:rsid w:val="00C50CF7"/>
    <w:rPr>
      <w:b/>
      <w:bCs/>
      <w:smallCaps/>
      <w:color w:val="0F4761" w:themeColor="accent1" w:themeShade="BF"/>
      <w:spacing w:val="5"/>
    </w:rPr>
  </w:style>
  <w:style w:type="character" w:styleId="Hyperlink">
    <w:name w:val="Hyperlink"/>
    <w:basedOn w:val="DefaultParagraphFont"/>
    <w:uiPriority w:val="99"/>
    <w:unhideWhenUsed/>
    <w:rsid w:val="00C50CF7"/>
    <w:rPr>
      <w:color w:val="467886" w:themeColor="hyperlink"/>
      <w:u w:val="single"/>
    </w:rPr>
  </w:style>
  <w:style w:type="character" w:styleId="UnresolvedMention">
    <w:name w:val="Unresolved Mention"/>
    <w:basedOn w:val="DefaultParagraphFont"/>
    <w:uiPriority w:val="99"/>
    <w:semiHidden/>
    <w:unhideWhenUsed/>
    <w:rsid w:val="00C50CF7"/>
    <w:rPr>
      <w:color w:val="605E5C"/>
      <w:shd w:val="clear" w:color="auto" w:fill="E1DFDD"/>
    </w:rPr>
  </w:style>
  <w:style w:type="paragraph" w:styleId="Header">
    <w:name w:val="header"/>
    <w:basedOn w:val="Normal"/>
    <w:link w:val="HeaderChar"/>
    <w:uiPriority w:val="99"/>
    <w:unhideWhenUsed/>
    <w:rsid w:val="007972BD"/>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72BD"/>
    <w:rPr>
      <w:rFonts w:ascii="Times New Roman" w:hAnsi="Times New Roman" w:eastAsia="Times New Roman" w:cs="Times New Roman"/>
      <w:color w:val="000000"/>
      <w:szCs w:val="24"/>
      <w:lang w:eastAsia="en-US" w:bidi="ar-SA"/>
    </w:rPr>
  </w:style>
  <w:style w:type="paragraph" w:styleId="Footer">
    <w:name w:val="footer"/>
    <w:basedOn w:val="Normal"/>
    <w:link w:val="FooterChar"/>
    <w:uiPriority w:val="99"/>
    <w:unhideWhenUsed/>
    <w:rsid w:val="007972BD"/>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72BD"/>
    <w:rPr>
      <w:rFonts w:ascii="Times New Roman" w:hAnsi="Times New Roman" w:eastAsia="Times New Roman" w:cs="Times New Roman"/>
      <w:color w:val="000000"/>
      <w:szCs w:val="24"/>
      <w:lang w:eastAsia="en-US" w:bidi="ar-SA"/>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citysecretary@cityofsandyoaks.com" TargetMode="External" Id="rId11" /><Relationship Type="http://schemas.openxmlformats.org/officeDocument/2006/relationships/footnotes" Target="footnotes.xml" Id="rId5" /><Relationship Type="http://schemas.openxmlformats.org/officeDocument/2006/relationships/hyperlink" Target="https://us02web.zoom.us/j/85261332945" TargetMode="External" Id="rId10" /><Relationship Type="http://schemas.openxmlformats.org/officeDocument/2006/relationships/webSettings" Target="webSettings.xml" Id="rId4" /><Relationship Type="http://schemas.openxmlformats.org/officeDocument/2006/relationships/image" Target="media/image3.png" Id="rId9" /><Relationship Type="http://schemas.microsoft.com/office/2020/10/relationships/intelligence" Target="intelligence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ISS World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Martinez, Michael</dc:creator>
  <keywords/>
  <dc:description/>
  <lastModifiedBy>Michael Martinez</lastModifiedBy>
  <revision>8</revision>
  <lastPrinted>2026-10-30T21:04:00.0000000Z</lastPrinted>
  <dcterms:created xsi:type="dcterms:W3CDTF">2026-10-22T21:42:00.0000000Z</dcterms:created>
  <dcterms:modified xsi:type="dcterms:W3CDTF">2026-11-04T15:51:42.3869789Z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2a8385a5-19b9-4081-9fd8-b441c5aa6f2e</vt:lpwstr>
  </property>
</Properties>
</file>