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82E0" w14:textId="0198FB54" w:rsidR="00A21719" w:rsidRDefault="00A21719" w:rsidP="00A21719">
      <w:pPr>
        <w:rPr>
          <w:rFonts w:asciiTheme="minorHAnsi" w:hAnsiTheme="minorHAnsi" w:cstheme="minorHAnsi"/>
          <w:sz w:val="20"/>
          <w:szCs w:val="20"/>
        </w:rPr>
      </w:pPr>
      <w:r>
        <w:rPr>
          <w:rFonts w:asciiTheme="minorHAnsi" w:hAnsiTheme="minorHAnsi" w:cstheme="minorHAnsi"/>
          <w:sz w:val="20"/>
          <w:szCs w:val="20"/>
        </w:rPr>
        <w:t xml:space="preserve"> </w:t>
      </w:r>
      <w:r w:rsidRPr="00C00F9B">
        <w:rPr>
          <w:rFonts w:asciiTheme="minorHAnsi" w:hAnsiTheme="minorHAnsi" w:cstheme="minorHAnsi"/>
          <w:sz w:val="20"/>
          <w:szCs w:val="20"/>
        </w:rPr>
        <w:t xml:space="preserve">The Common Council for the City of New Lisbon met in </w:t>
      </w:r>
      <w:r>
        <w:rPr>
          <w:rFonts w:asciiTheme="minorHAnsi" w:hAnsiTheme="minorHAnsi" w:cstheme="minorHAnsi"/>
          <w:sz w:val="20"/>
          <w:szCs w:val="20"/>
        </w:rPr>
        <w:t>r</w:t>
      </w:r>
      <w:r w:rsidRPr="00C00F9B">
        <w:rPr>
          <w:rFonts w:asciiTheme="minorHAnsi" w:hAnsiTheme="minorHAnsi" w:cstheme="minorHAnsi"/>
          <w:sz w:val="20"/>
          <w:szCs w:val="20"/>
        </w:rPr>
        <w:t xml:space="preserve">egular </w:t>
      </w:r>
      <w:r>
        <w:rPr>
          <w:rFonts w:asciiTheme="minorHAnsi" w:hAnsiTheme="minorHAnsi" w:cstheme="minorHAnsi"/>
          <w:sz w:val="20"/>
          <w:szCs w:val="20"/>
        </w:rPr>
        <w:t>s</w:t>
      </w:r>
      <w:r w:rsidRPr="00C00F9B">
        <w:rPr>
          <w:rFonts w:asciiTheme="minorHAnsi" w:hAnsiTheme="minorHAnsi" w:cstheme="minorHAnsi"/>
          <w:sz w:val="20"/>
          <w:szCs w:val="20"/>
        </w:rPr>
        <w:t>ession on Monday</w:t>
      </w:r>
      <w:r>
        <w:rPr>
          <w:rFonts w:asciiTheme="minorHAnsi" w:hAnsiTheme="minorHAnsi" w:cstheme="minorHAnsi"/>
          <w:sz w:val="20"/>
          <w:szCs w:val="20"/>
        </w:rPr>
        <w:t>, February 16</w:t>
      </w:r>
      <w:r w:rsidRPr="00C00F9B">
        <w:rPr>
          <w:rFonts w:asciiTheme="minorHAnsi" w:hAnsiTheme="minorHAnsi" w:cstheme="minorHAnsi"/>
          <w:sz w:val="20"/>
          <w:szCs w:val="20"/>
        </w:rPr>
        <w:t>, 202</w:t>
      </w:r>
      <w:r>
        <w:rPr>
          <w:rFonts w:asciiTheme="minorHAnsi" w:hAnsiTheme="minorHAnsi" w:cstheme="minorHAnsi"/>
          <w:sz w:val="20"/>
          <w:szCs w:val="20"/>
        </w:rPr>
        <w:t>6</w:t>
      </w:r>
      <w:r w:rsidRPr="00C00F9B">
        <w:rPr>
          <w:rFonts w:asciiTheme="minorHAnsi" w:hAnsiTheme="minorHAnsi" w:cstheme="minorHAnsi"/>
          <w:sz w:val="20"/>
          <w:szCs w:val="20"/>
        </w:rPr>
        <w:t xml:space="preserve">, at </w:t>
      </w:r>
      <w:r>
        <w:rPr>
          <w:rFonts w:asciiTheme="minorHAnsi" w:hAnsiTheme="minorHAnsi" w:cstheme="minorHAnsi"/>
          <w:sz w:val="20"/>
          <w:szCs w:val="20"/>
        </w:rPr>
        <w:t>7</w:t>
      </w:r>
      <w:r w:rsidRPr="00C00F9B">
        <w:rPr>
          <w:rFonts w:asciiTheme="minorHAnsi" w:hAnsiTheme="minorHAnsi" w:cstheme="minorHAnsi"/>
          <w:sz w:val="20"/>
          <w:szCs w:val="20"/>
        </w:rPr>
        <w:t>:</w:t>
      </w:r>
      <w:r>
        <w:rPr>
          <w:rFonts w:asciiTheme="minorHAnsi" w:hAnsiTheme="minorHAnsi" w:cstheme="minorHAnsi"/>
          <w:sz w:val="20"/>
          <w:szCs w:val="20"/>
        </w:rPr>
        <w:t xml:space="preserve">03 </w:t>
      </w:r>
      <w:r w:rsidRPr="00C00F9B">
        <w:rPr>
          <w:rFonts w:asciiTheme="minorHAnsi" w:hAnsiTheme="minorHAnsi" w:cstheme="minorHAnsi"/>
          <w:sz w:val="20"/>
          <w:szCs w:val="20"/>
        </w:rPr>
        <w:t xml:space="preserve">PM in the New Lisbon Community Room with the following members present: Mayor Mark Toelle, Alderpeople Marv Newlun, Sheldon LaBudda, </w:t>
      </w:r>
      <w:r>
        <w:rPr>
          <w:rFonts w:asciiTheme="minorHAnsi" w:hAnsiTheme="minorHAnsi" w:cstheme="minorHAnsi"/>
          <w:sz w:val="20"/>
          <w:szCs w:val="20"/>
        </w:rPr>
        <w:t xml:space="preserve">and </w:t>
      </w:r>
      <w:r w:rsidRPr="00C00F9B">
        <w:rPr>
          <w:rFonts w:asciiTheme="minorHAnsi" w:hAnsiTheme="minorHAnsi" w:cstheme="minorHAnsi"/>
          <w:sz w:val="20"/>
          <w:szCs w:val="20"/>
        </w:rPr>
        <w:t>Ken Southworth</w:t>
      </w:r>
      <w:r>
        <w:rPr>
          <w:rFonts w:asciiTheme="minorHAnsi" w:hAnsiTheme="minorHAnsi" w:cstheme="minorHAnsi"/>
          <w:sz w:val="20"/>
          <w:szCs w:val="20"/>
        </w:rPr>
        <w:t xml:space="preserve">. </w:t>
      </w:r>
      <w:r w:rsidRPr="00C00F9B">
        <w:rPr>
          <w:rFonts w:asciiTheme="minorHAnsi" w:hAnsiTheme="minorHAnsi" w:cstheme="minorHAnsi"/>
          <w:sz w:val="20"/>
          <w:szCs w:val="20"/>
        </w:rPr>
        <w:t>Morgan Reichhoff</w:t>
      </w:r>
      <w:r>
        <w:rPr>
          <w:rFonts w:asciiTheme="minorHAnsi" w:hAnsiTheme="minorHAnsi" w:cstheme="minorHAnsi"/>
          <w:sz w:val="20"/>
          <w:szCs w:val="20"/>
        </w:rPr>
        <w:t xml:space="preserve"> was absent. </w:t>
      </w:r>
      <w:r w:rsidRPr="00C00F9B">
        <w:rPr>
          <w:rFonts w:asciiTheme="minorHAnsi" w:hAnsiTheme="minorHAnsi" w:cstheme="minorHAnsi"/>
          <w:sz w:val="20"/>
          <w:szCs w:val="20"/>
        </w:rPr>
        <w:t>Also present: City Clerk Jen Pedersen</w:t>
      </w:r>
      <w:r>
        <w:rPr>
          <w:rFonts w:asciiTheme="minorHAnsi" w:hAnsiTheme="minorHAnsi" w:cstheme="minorHAnsi"/>
          <w:sz w:val="20"/>
          <w:szCs w:val="20"/>
        </w:rPr>
        <w:t xml:space="preserve"> and Fire Chief/Water &amp; Sewer Lead Joe Willard</w:t>
      </w:r>
      <w:r w:rsidRPr="00C00F9B">
        <w:rPr>
          <w:rFonts w:asciiTheme="minorHAnsi" w:hAnsiTheme="minorHAnsi" w:cstheme="minorHAnsi"/>
          <w:sz w:val="20"/>
          <w:szCs w:val="20"/>
        </w:rPr>
        <w:t xml:space="preserve">. A motion was made by </w:t>
      </w:r>
      <w:r>
        <w:rPr>
          <w:rFonts w:asciiTheme="minorHAnsi" w:hAnsiTheme="minorHAnsi" w:cstheme="minorHAnsi"/>
          <w:sz w:val="20"/>
          <w:szCs w:val="20"/>
        </w:rPr>
        <w:t>Newlun</w:t>
      </w:r>
      <w:r w:rsidRPr="00C00F9B">
        <w:rPr>
          <w:rFonts w:asciiTheme="minorHAnsi" w:hAnsiTheme="minorHAnsi" w:cstheme="minorHAnsi"/>
          <w:sz w:val="20"/>
          <w:szCs w:val="20"/>
        </w:rPr>
        <w:t xml:space="preserve">, seconded by </w:t>
      </w:r>
      <w:r>
        <w:rPr>
          <w:rFonts w:asciiTheme="minorHAnsi" w:hAnsiTheme="minorHAnsi" w:cstheme="minorHAnsi"/>
          <w:sz w:val="20"/>
          <w:szCs w:val="20"/>
        </w:rPr>
        <w:t>LaBudda</w:t>
      </w:r>
      <w:r w:rsidRPr="00C00F9B">
        <w:rPr>
          <w:rFonts w:asciiTheme="minorHAnsi" w:hAnsiTheme="minorHAnsi" w:cstheme="minorHAnsi"/>
          <w:sz w:val="20"/>
          <w:szCs w:val="20"/>
        </w:rPr>
        <w:t xml:space="preserve">, to approve the City of New Lisbon meeting minutes from </w:t>
      </w:r>
      <w:r>
        <w:rPr>
          <w:rFonts w:asciiTheme="minorHAnsi" w:hAnsiTheme="minorHAnsi" w:cstheme="minorHAnsi"/>
          <w:sz w:val="20"/>
          <w:szCs w:val="20"/>
        </w:rPr>
        <w:t>January 19, 2026</w:t>
      </w:r>
      <w:r w:rsidRPr="00C00F9B">
        <w:rPr>
          <w:rFonts w:asciiTheme="minorHAnsi" w:hAnsiTheme="minorHAnsi" w:cstheme="minorHAnsi"/>
          <w:sz w:val="20"/>
          <w:szCs w:val="20"/>
        </w:rPr>
        <w:t>. With a voice vote, all members present voted “aye.” Motion carried.</w:t>
      </w:r>
    </w:p>
    <w:p w14:paraId="3EC422EF" w14:textId="77777777" w:rsidR="002474FB" w:rsidRDefault="002474FB" w:rsidP="00A21719">
      <w:pPr>
        <w:rPr>
          <w:rFonts w:asciiTheme="minorHAnsi" w:hAnsiTheme="minorHAnsi" w:cstheme="minorHAnsi"/>
          <w:sz w:val="20"/>
          <w:szCs w:val="20"/>
        </w:rPr>
      </w:pPr>
      <w:r w:rsidRPr="002474FB">
        <w:rPr>
          <w:rStyle w:val="whitespace-normal"/>
          <w:rFonts w:asciiTheme="minorHAnsi" w:hAnsiTheme="minorHAnsi" w:cstheme="minorHAnsi"/>
          <w:sz w:val="20"/>
          <w:szCs w:val="20"/>
        </w:rPr>
        <w:t>New Lisbon Public Library</w:t>
      </w:r>
      <w:r w:rsidRPr="002474FB">
        <w:rPr>
          <w:rFonts w:asciiTheme="minorHAnsi" w:hAnsiTheme="minorHAnsi" w:cstheme="minorHAnsi"/>
          <w:sz w:val="20"/>
          <w:szCs w:val="20"/>
        </w:rPr>
        <w:t xml:space="preserve"> Director </w:t>
      </w:r>
      <w:r w:rsidRPr="002474FB">
        <w:rPr>
          <w:rStyle w:val="Strong"/>
          <w:rFonts w:asciiTheme="minorHAnsi" w:hAnsiTheme="minorHAnsi" w:cstheme="minorHAnsi"/>
          <w:b w:val="0"/>
          <w:bCs w:val="0"/>
          <w:sz w:val="20"/>
          <w:szCs w:val="20"/>
        </w:rPr>
        <w:t>Cortney Williams</w:t>
      </w:r>
      <w:r w:rsidRPr="002474FB">
        <w:rPr>
          <w:rFonts w:asciiTheme="minorHAnsi" w:hAnsiTheme="minorHAnsi" w:cstheme="minorHAnsi"/>
          <w:sz w:val="20"/>
          <w:szCs w:val="20"/>
        </w:rPr>
        <w:t xml:space="preserve"> reported 31,807 visitors in 2025, highlighting the success of the after-school snack program, children’s programming, and community coffee circle as key examples of the library’s vital role in the community.</w:t>
      </w:r>
    </w:p>
    <w:p w14:paraId="777659A0" w14:textId="1C0ECC2C" w:rsidR="00A21719" w:rsidRPr="00E711BA" w:rsidRDefault="002474FB" w:rsidP="00A21719">
      <w:pPr>
        <w:rPr>
          <w:rFonts w:asciiTheme="minorHAnsi" w:hAnsiTheme="minorHAnsi" w:cstheme="minorHAnsi"/>
          <w:sz w:val="20"/>
          <w:szCs w:val="20"/>
        </w:rPr>
      </w:pPr>
      <w:r>
        <w:rPr>
          <w:rFonts w:asciiTheme="minorHAnsi" w:hAnsiTheme="minorHAnsi" w:cstheme="minorHAnsi"/>
          <w:sz w:val="20"/>
          <w:szCs w:val="20"/>
        </w:rPr>
        <w:t>Southworth</w:t>
      </w:r>
      <w:r w:rsidR="00A21719">
        <w:rPr>
          <w:rFonts w:asciiTheme="minorHAnsi" w:hAnsiTheme="minorHAnsi" w:cstheme="minorHAnsi"/>
          <w:sz w:val="20"/>
          <w:szCs w:val="20"/>
        </w:rPr>
        <w:t xml:space="preserve"> made a motion, seconded by Newlun, to </w:t>
      </w:r>
      <w:proofErr w:type="gramStart"/>
      <w:r>
        <w:rPr>
          <w:rFonts w:asciiTheme="minorHAnsi" w:hAnsiTheme="minorHAnsi" w:cstheme="minorHAnsi"/>
          <w:sz w:val="20"/>
          <w:szCs w:val="20"/>
        </w:rPr>
        <w:t>refer</w:t>
      </w:r>
      <w:proofErr w:type="gramEnd"/>
      <w:r>
        <w:rPr>
          <w:rFonts w:asciiTheme="minorHAnsi" w:hAnsiTheme="minorHAnsi" w:cstheme="minorHAnsi"/>
          <w:sz w:val="20"/>
          <w:szCs w:val="20"/>
        </w:rPr>
        <w:t xml:space="preserve"> the Conditional Use application for Lifecycle Nutrition located at 109 S. Adams Street to the Plan Commission. </w:t>
      </w:r>
      <w:r w:rsidR="00A21719">
        <w:rPr>
          <w:rFonts w:cstheme="minorHAnsi"/>
          <w:sz w:val="20"/>
          <w:szCs w:val="20"/>
        </w:rPr>
        <w:t xml:space="preserve"> </w:t>
      </w:r>
      <w:r>
        <w:rPr>
          <w:rFonts w:cstheme="minorHAnsi"/>
          <w:sz w:val="20"/>
          <w:szCs w:val="20"/>
        </w:rPr>
        <w:t>All members present voted “aye.” Motion carried.</w:t>
      </w:r>
    </w:p>
    <w:p w14:paraId="125959AC" w14:textId="6005ED9B" w:rsidR="00A21719" w:rsidRDefault="002474FB" w:rsidP="00A21719">
      <w:pPr>
        <w:rPr>
          <w:rFonts w:cstheme="minorHAnsi"/>
          <w:sz w:val="20"/>
          <w:szCs w:val="20"/>
        </w:rPr>
      </w:pPr>
      <w:r>
        <w:rPr>
          <w:rFonts w:asciiTheme="minorHAnsi" w:hAnsiTheme="minorHAnsi" w:cstheme="minorHAnsi"/>
          <w:sz w:val="20"/>
          <w:szCs w:val="20"/>
        </w:rPr>
        <w:t>Newlun made a motion, seconded by LaBudda, to approve the division of land on Parcels 292610785, 292610786, and 292610525 per Certified Survey Maps identifying Lots 1-6, as described in Resolution 0216-26-01. In a roll call vote, LaBudda, Newlun, and Southworth all voted “aye.” Motion carried.</w:t>
      </w:r>
    </w:p>
    <w:p w14:paraId="79D6C6E1" w14:textId="4153974D" w:rsidR="002E19B4" w:rsidRDefault="002E19B4" w:rsidP="00A21719">
      <w:pPr>
        <w:rPr>
          <w:rFonts w:asciiTheme="minorHAnsi" w:hAnsiTheme="minorHAnsi" w:cstheme="minorHAnsi"/>
          <w:sz w:val="20"/>
          <w:szCs w:val="20"/>
        </w:rPr>
      </w:pPr>
      <w:r w:rsidRPr="002E19B4">
        <w:rPr>
          <w:rStyle w:val="Strong"/>
          <w:rFonts w:asciiTheme="minorHAnsi" w:hAnsiTheme="minorHAnsi" w:cstheme="minorHAnsi"/>
          <w:b w:val="0"/>
          <w:bCs w:val="0"/>
          <w:sz w:val="20"/>
          <w:szCs w:val="20"/>
        </w:rPr>
        <w:t>Rob Uphoff</w:t>
      </w:r>
      <w:r w:rsidRPr="002E19B4">
        <w:rPr>
          <w:rFonts w:asciiTheme="minorHAnsi" w:hAnsiTheme="minorHAnsi" w:cstheme="minorHAnsi"/>
          <w:b/>
          <w:bCs/>
          <w:sz w:val="20"/>
          <w:szCs w:val="20"/>
        </w:rPr>
        <w:t xml:space="preserve"> </w:t>
      </w:r>
      <w:r w:rsidRPr="002E19B4">
        <w:rPr>
          <w:rFonts w:asciiTheme="minorHAnsi" w:hAnsiTheme="minorHAnsi" w:cstheme="minorHAnsi"/>
          <w:sz w:val="20"/>
          <w:szCs w:val="20"/>
        </w:rPr>
        <w:t>and</w:t>
      </w:r>
      <w:r w:rsidRPr="002E19B4">
        <w:rPr>
          <w:rFonts w:asciiTheme="minorHAnsi" w:hAnsiTheme="minorHAnsi" w:cstheme="minorHAnsi"/>
          <w:b/>
          <w:bCs/>
          <w:sz w:val="20"/>
          <w:szCs w:val="20"/>
        </w:rPr>
        <w:t xml:space="preserve"> </w:t>
      </w:r>
      <w:r w:rsidRPr="002E19B4">
        <w:rPr>
          <w:rStyle w:val="Strong"/>
          <w:rFonts w:asciiTheme="minorHAnsi" w:hAnsiTheme="minorHAnsi" w:cstheme="minorHAnsi"/>
          <w:b w:val="0"/>
          <w:bCs w:val="0"/>
          <w:sz w:val="20"/>
          <w:szCs w:val="20"/>
        </w:rPr>
        <w:t>Matt Rockweiler</w:t>
      </w:r>
      <w:r w:rsidRPr="002E19B4">
        <w:rPr>
          <w:rFonts w:asciiTheme="minorHAnsi" w:hAnsiTheme="minorHAnsi" w:cstheme="minorHAnsi"/>
          <w:sz w:val="20"/>
          <w:szCs w:val="20"/>
        </w:rPr>
        <w:t xml:space="preserve"> of </w:t>
      </w:r>
      <w:r w:rsidRPr="002E19B4">
        <w:rPr>
          <w:rStyle w:val="whitespace-normal"/>
          <w:rFonts w:asciiTheme="minorHAnsi" w:hAnsiTheme="minorHAnsi" w:cstheme="minorHAnsi"/>
          <w:sz w:val="20"/>
          <w:szCs w:val="20"/>
        </w:rPr>
        <w:t>MSA Professional Services</w:t>
      </w:r>
      <w:r w:rsidRPr="002E19B4">
        <w:rPr>
          <w:rFonts w:asciiTheme="minorHAnsi" w:hAnsiTheme="minorHAnsi" w:cstheme="minorHAnsi"/>
          <w:sz w:val="20"/>
          <w:szCs w:val="20"/>
        </w:rPr>
        <w:t xml:space="preserve"> presented a </w:t>
      </w:r>
      <w:r>
        <w:rPr>
          <w:rFonts w:asciiTheme="minorHAnsi" w:hAnsiTheme="minorHAnsi" w:cstheme="minorHAnsi"/>
          <w:sz w:val="20"/>
          <w:szCs w:val="20"/>
        </w:rPr>
        <w:t>scope of services</w:t>
      </w:r>
      <w:r w:rsidR="00913ECC">
        <w:rPr>
          <w:rFonts w:asciiTheme="minorHAnsi" w:hAnsiTheme="minorHAnsi" w:cstheme="minorHAnsi"/>
          <w:sz w:val="20"/>
          <w:szCs w:val="20"/>
        </w:rPr>
        <w:t>, as required by the Wisconsin Department of Natural Resources, to guide future servicing of the Wastewater Plant Project</w:t>
      </w:r>
      <w:r>
        <w:rPr>
          <w:rFonts w:asciiTheme="minorHAnsi" w:hAnsiTheme="minorHAnsi" w:cstheme="minorHAnsi"/>
          <w:sz w:val="20"/>
          <w:szCs w:val="20"/>
        </w:rPr>
        <w:t xml:space="preserve">. The application is due on September 30, 2026. The contract will be discussed at the next </w:t>
      </w:r>
      <w:r w:rsidR="00913ECC">
        <w:rPr>
          <w:rFonts w:asciiTheme="minorHAnsi" w:hAnsiTheme="minorHAnsi" w:cstheme="minorHAnsi"/>
          <w:sz w:val="20"/>
          <w:szCs w:val="20"/>
        </w:rPr>
        <w:t xml:space="preserve">Utility Commission </w:t>
      </w:r>
      <w:r>
        <w:rPr>
          <w:rFonts w:asciiTheme="minorHAnsi" w:hAnsiTheme="minorHAnsi" w:cstheme="minorHAnsi"/>
          <w:sz w:val="20"/>
          <w:szCs w:val="20"/>
        </w:rPr>
        <w:t>meeting</w:t>
      </w:r>
      <w:r w:rsidR="00913ECC">
        <w:rPr>
          <w:rFonts w:asciiTheme="minorHAnsi" w:hAnsiTheme="minorHAnsi" w:cstheme="minorHAnsi"/>
          <w:sz w:val="20"/>
          <w:szCs w:val="20"/>
        </w:rPr>
        <w:t>.</w:t>
      </w:r>
      <w:r>
        <w:rPr>
          <w:rFonts w:asciiTheme="minorHAnsi" w:hAnsiTheme="minorHAnsi" w:cstheme="minorHAnsi"/>
          <w:sz w:val="20"/>
          <w:szCs w:val="20"/>
        </w:rPr>
        <w:t xml:space="preserve"> </w:t>
      </w:r>
    </w:p>
    <w:p w14:paraId="5411EBB8" w14:textId="51C71CD8" w:rsidR="00FF7F02" w:rsidRDefault="00FF7F02" w:rsidP="00A21719">
      <w:pPr>
        <w:rPr>
          <w:rFonts w:asciiTheme="minorHAnsi" w:hAnsiTheme="minorHAnsi" w:cstheme="minorHAnsi"/>
          <w:sz w:val="20"/>
          <w:szCs w:val="20"/>
        </w:rPr>
      </w:pPr>
      <w:r>
        <w:rPr>
          <w:rFonts w:asciiTheme="minorHAnsi" w:hAnsiTheme="minorHAnsi" w:cstheme="minorHAnsi"/>
          <w:sz w:val="20"/>
          <w:szCs w:val="20"/>
        </w:rPr>
        <w:t>Contingent upon State approval of the submitted income surveys, Newlun moved, seconded by Southworth, to schedule a public hearing associated with the CDBG application related to the East Liberty/Pearl Street Project on March 16, 2026, at 7:00 PM.</w:t>
      </w:r>
      <w:r w:rsidR="005D1206">
        <w:rPr>
          <w:rFonts w:asciiTheme="minorHAnsi" w:hAnsiTheme="minorHAnsi" w:cstheme="minorHAnsi"/>
          <w:sz w:val="20"/>
          <w:szCs w:val="20"/>
        </w:rPr>
        <w:t xml:space="preserve"> LaBudda made a motion, seconded by Newlun, to approve the MSA contract to provide services for the preparation of the CDBG grant to the Department of Administration, contingent upon the State’s approval of the income surveys, for $13,000 and an environmental review fee of $2,000.</w:t>
      </w:r>
    </w:p>
    <w:p w14:paraId="68F6ECED" w14:textId="72EFE5F9" w:rsidR="005D1206" w:rsidRDefault="005D1206" w:rsidP="00A21719">
      <w:pPr>
        <w:rPr>
          <w:rFonts w:asciiTheme="minorHAnsi" w:hAnsiTheme="minorHAnsi" w:cstheme="minorHAnsi"/>
          <w:sz w:val="20"/>
          <w:szCs w:val="20"/>
        </w:rPr>
      </w:pPr>
      <w:r>
        <w:rPr>
          <w:rFonts w:asciiTheme="minorHAnsi" w:hAnsiTheme="minorHAnsi" w:cstheme="minorHAnsi"/>
          <w:sz w:val="20"/>
          <w:szCs w:val="20"/>
        </w:rPr>
        <w:t xml:space="preserve">Resolution 0216-26-02, authorizing the Plan Commission compensation of $40/meeting for citizen members was approved with a motion by Newlun, seconded by Southworth. With a roll call vote, LaBudda, Newlun, and Southworth voted “aye.” Motion carried. </w:t>
      </w:r>
    </w:p>
    <w:p w14:paraId="29ECBFD1" w14:textId="6FC8309F" w:rsidR="005D1206" w:rsidRDefault="005D1206" w:rsidP="00A21719">
      <w:pPr>
        <w:rPr>
          <w:rFonts w:cstheme="minorHAnsi"/>
          <w:sz w:val="20"/>
          <w:szCs w:val="20"/>
        </w:rPr>
      </w:pPr>
      <w:r>
        <w:rPr>
          <w:rFonts w:asciiTheme="minorHAnsi" w:hAnsiTheme="minorHAnsi" w:cstheme="minorHAnsi"/>
          <w:sz w:val="20"/>
          <w:szCs w:val="20"/>
        </w:rPr>
        <w:t xml:space="preserve">Newlun moved, seconded by LaBudda, to approve the appointment of Brent Granger to the Plan Commission.  </w:t>
      </w:r>
      <w:r>
        <w:rPr>
          <w:rFonts w:cstheme="minorHAnsi"/>
          <w:sz w:val="20"/>
          <w:szCs w:val="20"/>
        </w:rPr>
        <w:t>All members present voted “aye.” Motion carried.</w:t>
      </w:r>
    </w:p>
    <w:p w14:paraId="00075E6B" w14:textId="7DC422D7" w:rsidR="005D1206" w:rsidRDefault="005D1206" w:rsidP="00A21719">
      <w:pPr>
        <w:rPr>
          <w:rFonts w:cstheme="minorHAnsi"/>
          <w:sz w:val="20"/>
          <w:szCs w:val="20"/>
        </w:rPr>
      </w:pPr>
      <w:r>
        <w:rPr>
          <w:rFonts w:cstheme="minorHAnsi"/>
          <w:sz w:val="20"/>
          <w:szCs w:val="20"/>
        </w:rPr>
        <w:t xml:space="preserve">With a motion by LaBudda, seconded by Southworth, the colors and logo for the Water Tower were confirmed. The stem </w:t>
      </w:r>
      <w:r w:rsidR="006C3C95">
        <w:rPr>
          <w:rFonts w:cstheme="minorHAnsi"/>
          <w:sz w:val="20"/>
          <w:szCs w:val="20"/>
        </w:rPr>
        <w:t xml:space="preserve">color </w:t>
      </w:r>
      <w:r>
        <w:rPr>
          <w:rFonts w:cstheme="minorHAnsi"/>
          <w:sz w:val="20"/>
          <w:szCs w:val="20"/>
        </w:rPr>
        <w:t xml:space="preserve">will be a </w:t>
      </w:r>
      <w:proofErr w:type="gramStart"/>
      <w:r w:rsidR="00995F4A">
        <w:rPr>
          <w:rFonts w:cstheme="minorHAnsi"/>
          <w:sz w:val="20"/>
          <w:szCs w:val="20"/>
        </w:rPr>
        <w:t>Tnemec</w:t>
      </w:r>
      <w:r>
        <w:rPr>
          <w:rFonts w:cstheme="minorHAnsi"/>
          <w:sz w:val="20"/>
          <w:szCs w:val="20"/>
        </w:rPr>
        <w:t xml:space="preserve">  Hang</w:t>
      </w:r>
      <w:proofErr w:type="gramEnd"/>
      <w:r>
        <w:rPr>
          <w:rFonts w:cstheme="minorHAnsi"/>
          <w:sz w:val="20"/>
          <w:szCs w:val="20"/>
        </w:rPr>
        <w:t xml:space="preserve"> 10, the top</w:t>
      </w:r>
      <w:r w:rsidR="006C3C95">
        <w:rPr>
          <w:rFonts w:cstheme="minorHAnsi"/>
          <w:sz w:val="20"/>
          <w:szCs w:val="20"/>
        </w:rPr>
        <w:t xml:space="preserve"> of the water tower</w:t>
      </w:r>
      <w:r>
        <w:rPr>
          <w:rFonts w:cstheme="minorHAnsi"/>
          <w:sz w:val="20"/>
          <w:szCs w:val="20"/>
        </w:rPr>
        <w:t xml:space="preserve"> in a </w:t>
      </w:r>
      <w:r w:rsidR="00995F4A">
        <w:rPr>
          <w:rFonts w:cstheme="minorHAnsi"/>
          <w:sz w:val="20"/>
          <w:szCs w:val="20"/>
        </w:rPr>
        <w:t>Tnemec</w:t>
      </w:r>
      <w:r>
        <w:rPr>
          <w:rFonts w:cstheme="minorHAnsi"/>
          <w:sz w:val="20"/>
          <w:szCs w:val="20"/>
        </w:rPr>
        <w:t xml:space="preserve"> White, and the Emblem in </w:t>
      </w:r>
      <w:r w:rsidR="00995F4A">
        <w:rPr>
          <w:rFonts w:cstheme="minorHAnsi"/>
          <w:sz w:val="20"/>
          <w:szCs w:val="20"/>
        </w:rPr>
        <w:t>Tnemec</w:t>
      </w:r>
      <w:r>
        <w:rPr>
          <w:rFonts w:cstheme="minorHAnsi"/>
          <w:sz w:val="20"/>
          <w:szCs w:val="20"/>
        </w:rPr>
        <w:t xml:space="preserve"> </w:t>
      </w:r>
      <w:proofErr w:type="spellStart"/>
      <w:r>
        <w:rPr>
          <w:rFonts w:cstheme="minorHAnsi"/>
          <w:sz w:val="20"/>
          <w:szCs w:val="20"/>
        </w:rPr>
        <w:t>KCBlue</w:t>
      </w:r>
      <w:proofErr w:type="spellEnd"/>
      <w:r>
        <w:rPr>
          <w:rFonts w:cstheme="minorHAnsi"/>
          <w:sz w:val="20"/>
          <w:szCs w:val="20"/>
        </w:rPr>
        <w:t xml:space="preserve"> with </w:t>
      </w:r>
      <w:r w:rsidR="00995F4A">
        <w:rPr>
          <w:rFonts w:cstheme="minorHAnsi"/>
          <w:sz w:val="20"/>
          <w:szCs w:val="20"/>
        </w:rPr>
        <w:t>Tnemec</w:t>
      </w:r>
      <w:r>
        <w:rPr>
          <w:rFonts w:cstheme="minorHAnsi"/>
          <w:sz w:val="20"/>
          <w:szCs w:val="20"/>
        </w:rPr>
        <w:t xml:space="preserve"> White Lettering for the City of New Lisbon.</w:t>
      </w:r>
      <w:r w:rsidR="006C3C95">
        <w:rPr>
          <w:rFonts w:cstheme="minorHAnsi"/>
          <w:sz w:val="20"/>
          <w:szCs w:val="20"/>
        </w:rPr>
        <w:t xml:space="preserve"> All members present voted “aye.” Motion carried.</w:t>
      </w:r>
    </w:p>
    <w:p w14:paraId="52527672" w14:textId="30FE8801" w:rsidR="006C3C95" w:rsidRDefault="006C3C95" w:rsidP="006C3C95">
      <w:pPr>
        <w:rPr>
          <w:rFonts w:asciiTheme="minorHAnsi" w:hAnsiTheme="minorHAnsi" w:cstheme="minorHAnsi"/>
          <w:sz w:val="20"/>
          <w:szCs w:val="20"/>
        </w:rPr>
      </w:pPr>
      <w:r>
        <w:rPr>
          <w:rFonts w:cstheme="minorHAnsi"/>
          <w:sz w:val="20"/>
          <w:szCs w:val="20"/>
        </w:rPr>
        <w:t xml:space="preserve">The 50/50 Petition for County Aid for highway road construction was approved on a motion by Newlun, seconded by LaBudda.  </w:t>
      </w:r>
      <w:r>
        <w:rPr>
          <w:rFonts w:asciiTheme="minorHAnsi" w:hAnsiTheme="minorHAnsi" w:cstheme="minorHAnsi"/>
          <w:sz w:val="20"/>
          <w:szCs w:val="20"/>
        </w:rPr>
        <w:t xml:space="preserve">With a roll call vote, LaBudda, Newlun, and Southworth voted “aye.” Motion carried. </w:t>
      </w:r>
    </w:p>
    <w:p w14:paraId="55D316A0" w14:textId="1C66BC21" w:rsidR="006C3C95" w:rsidRDefault="006C3C95" w:rsidP="00A21719">
      <w:pPr>
        <w:rPr>
          <w:rFonts w:asciiTheme="minorHAnsi" w:hAnsiTheme="minorHAnsi" w:cstheme="minorHAnsi"/>
          <w:sz w:val="20"/>
          <w:szCs w:val="20"/>
        </w:rPr>
      </w:pPr>
      <w:r>
        <w:rPr>
          <w:rFonts w:asciiTheme="minorHAnsi" w:hAnsiTheme="minorHAnsi" w:cstheme="minorHAnsi"/>
          <w:sz w:val="20"/>
          <w:szCs w:val="20"/>
        </w:rPr>
        <w:t xml:space="preserve">Ordinance 0115-24-01, to amend the sewer surcharge rates, was introduced. Ordinance 0216-26-01, to amend Chapter 429-10 regarding solid waste collection, was also introduced. </w:t>
      </w:r>
    </w:p>
    <w:p w14:paraId="5BC73B74" w14:textId="212D00D1" w:rsidR="002E19B4" w:rsidRDefault="006C3C95" w:rsidP="00A21719">
      <w:pPr>
        <w:rPr>
          <w:rFonts w:asciiTheme="minorHAnsi" w:hAnsiTheme="minorHAnsi" w:cstheme="minorHAnsi"/>
          <w:sz w:val="20"/>
          <w:szCs w:val="20"/>
        </w:rPr>
      </w:pPr>
      <w:r>
        <w:rPr>
          <w:rFonts w:asciiTheme="minorHAnsi" w:hAnsiTheme="minorHAnsi" w:cstheme="minorHAnsi"/>
          <w:sz w:val="20"/>
          <w:szCs w:val="20"/>
        </w:rPr>
        <w:t>Newlun made a motion, seconded by Southworth</w:t>
      </w:r>
      <w:r w:rsidR="00EC4C93">
        <w:rPr>
          <w:rFonts w:asciiTheme="minorHAnsi" w:hAnsiTheme="minorHAnsi" w:cstheme="minorHAnsi"/>
          <w:sz w:val="20"/>
          <w:szCs w:val="20"/>
        </w:rPr>
        <w:t>,</w:t>
      </w:r>
      <w:r>
        <w:rPr>
          <w:rFonts w:asciiTheme="minorHAnsi" w:hAnsiTheme="minorHAnsi" w:cstheme="minorHAnsi"/>
          <w:sz w:val="20"/>
          <w:szCs w:val="20"/>
        </w:rPr>
        <w:t xml:space="preserve"> to approve an </w:t>
      </w:r>
      <w:r w:rsidR="00EC4C93">
        <w:rPr>
          <w:rFonts w:asciiTheme="minorHAnsi" w:hAnsiTheme="minorHAnsi" w:cstheme="minorHAnsi"/>
          <w:sz w:val="20"/>
          <w:szCs w:val="20"/>
        </w:rPr>
        <w:t>Operator's</w:t>
      </w:r>
      <w:r>
        <w:rPr>
          <w:rFonts w:asciiTheme="minorHAnsi" w:hAnsiTheme="minorHAnsi" w:cstheme="minorHAnsi"/>
          <w:sz w:val="20"/>
          <w:szCs w:val="20"/>
        </w:rPr>
        <w:t xml:space="preserve"> License for Dena Wilke for Dollar General and Brian Taylor for Good 2 Go. </w:t>
      </w:r>
      <w:r w:rsidR="00EC4C93">
        <w:rPr>
          <w:rFonts w:cstheme="minorHAnsi"/>
          <w:sz w:val="20"/>
          <w:szCs w:val="20"/>
        </w:rPr>
        <w:t xml:space="preserve">All members present voted “aye.” Motions carried. </w:t>
      </w:r>
    </w:p>
    <w:p w14:paraId="6A99F79A" w14:textId="36316CF0" w:rsidR="00A21719" w:rsidRDefault="00A21719" w:rsidP="00A21719">
      <w:pPr>
        <w:rPr>
          <w:rFonts w:ascii="Calibri" w:hAnsi="Calibri" w:cs="Calibri"/>
          <w:sz w:val="20"/>
          <w:szCs w:val="20"/>
        </w:rPr>
      </w:pPr>
      <w:r>
        <w:rPr>
          <w:rFonts w:ascii="Calibri" w:hAnsi="Calibri" w:cs="Calibri"/>
          <w:sz w:val="20"/>
          <w:szCs w:val="20"/>
        </w:rPr>
        <w:t xml:space="preserve">Clerk Pedersen shared </w:t>
      </w:r>
      <w:r w:rsidR="006C3C95">
        <w:rPr>
          <w:rFonts w:ascii="Calibri" w:hAnsi="Calibri" w:cs="Calibri"/>
          <w:sz w:val="20"/>
          <w:szCs w:val="20"/>
        </w:rPr>
        <w:t>that City representatives are inquiring about a maintenance agreement with Rhyme for copier machines at City Hall and the Police Station.</w:t>
      </w:r>
      <w:r>
        <w:rPr>
          <w:rFonts w:ascii="Calibri" w:hAnsi="Calibri" w:cs="Calibri"/>
          <w:sz w:val="20"/>
          <w:szCs w:val="20"/>
        </w:rPr>
        <w:t xml:space="preserve"> Alderperson LaBudda </w:t>
      </w:r>
      <w:r w:rsidR="00EC4C93">
        <w:rPr>
          <w:rFonts w:ascii="Calibri" w:hAnsi="Calibri" w:cs="Calibri"/>
          <w:sz w:val="20"/>
          <w:szCs w:val="20"/>
        </w:rPr>
        <w:t>informed members of an upcoming project regarding Highway 80 pole replacement.</w:t>
      </w:r>
    </w:p>
    <w:p w14:paraId="7328CE9B" w14:textId="3B24A69A" w:rsidR="00A21719" w:rsidRDefault="00A21719" w:rsidP="00A21719">
      <w:pPr>
        <w:rPr>
          <w:rFonts w:cstheme="minorHAnsi"/>
          <w:sz w:val="20"/>
          <w:szCs w:val="20"/>
        </w:rPr>
      </w:pPr>
      <w:r>
        <w:rPr>
          <w:rFonts w:ascii="Calibri" w:hAnsi="Calibri" w:cs="Calibri"/>
          <w:sz w:val="20"/>
          <w:szCs w:val="20"/>
        </w:rPr>
        <w:t>Newlun made a motion, seconded by Southworth, to approve the monthly invoices of $</w:t>
      </w:r>
      <w:r w:rsidR="00EC4C93">
        <w:rPr>
          <w:rFonts w:ascii="Calibri" w:hAnsi="Calibri" w:cs="Calibri"/>
          <w:sz w:val="20"/>
          <w:szCs w:val="20"/>
        </w:rPr>
        <w:t>90,871.04</w:t>
      </w:r>
      <w:r>
        <w:rPr>
          <w:rFonts w:ascii="Calibri" w:hAnsi="Calibri" w:cs="Calibri"/>
          <w:sz w:val="20"/>
          <w:szCs w:val="20"/>
        </w:rPr>
        <w:t xml:space="preserve">. </w:t>
      </w:r>
      <w:r>
        <w:rPr>
          <w:rFonts w:cstheme="minorHAnsi"/>
          <w:sz w:val="20"/>
          <w:szCs w:val="20"/>
        </w:rPr>
        <w:t xml:space="preserve">With a roll call vote, LaBudda, Newlun, </w:t>
      </w:r>
      <w:r w:rsidR="00EC4C93">
        <w:rPr>
          <w:rFonts w:cstheme="minorHAnsi"/>
          <w:sz w:val="20"/>
          <w:szCs w:val="20"/>
        </w:rPr>
        <w:t xml:space="preserve">and </w:t>
      </w:r>
      <w:r>
        <w:rPr>
          <w:rFonts w:cstheme="minorHAnsi"/>
          <w:sz w:val="20"/>
          <w:szCs w:val="20"/>
        </w:rPr>
        <w:t>Southworth all voted “aye.” Motion carried.</w:t>
      </w:r>
    </w:p>
    <w:p w14:paraId="7F846AB3" w14:textId="2F93082F" w:rsidR="00EC4C93" w:rsidRDefault="00EC4C93" w:rsidP="00A21719">
      <w:pPr>
        <w:rPr>
          <w:rFonts w:cstheme="minorHAnsi"/>
          <w:sz w:val="20"/>
          <w:szCs w:val="20"/>
        </w:rPr>
      </w:pPr>
      <w:r>
        <w:rPr>
          <w:rFonts w:cstheme="minorHAnsi"/>
          <w:sz w:val="20"/>
          <w:szCs w:val="20"/>
        </w:rPr>
        <w:t>At 7:50 PM, Southworth made a motion, seconded by Newlun, to adjourn the meeting.</w:t>
      </w:r>
    </w:p>
    <w:p w14:paraId="5B0695CF" w14:textId="77777777" w:rsidR="00F16270" w:rsidRDefault="00F16270"/>
    <w:sectPr w:rsidR="00F16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19"/>
    <w:rsid w:val="002474FB"/>
    <w:rsid w:val="002E19B4"/>
    <w:rsid w:val="005D1206"/>
    <w:rsid w:val="006278A4"/>
    <w:rsid w:val="006C3C95"/>
    <w:rsid w:val="007C1F03"/>
    <w:rsid w:val="008E3121"/>
    <w:rsid w:val="00913ECC"/>
    <w:rsid w:val="00995F4A"/>
    <w:rsid w:val="00A21719"/>
    <w:rsid w:val="00D53FBE"/>
    <w:rsid w:val="00E028BF"/>
    <w:rsid w:val="00E03050"/>
    <w:rsid w:val="00EC4C93"/>
    <w:rsid w:val="00F16270"/>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CD8D"/>
  <w15:chartTrackingRefBased/>
  <w15:docId w15:val="{EA9CCAAE-54A1-408A-85D1-E1B7F5C1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9"/>
    <w:pPr>
      <w:jc w:val="left"/>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A217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217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217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217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17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17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7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7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7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7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217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217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217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17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1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719"/>
    <w:rPr>
      <w:rFonts w:eastAsiaTheme="majorEastAsia" w:cstheme="majorBidi"/>
      <w:color w:val="272727" w:themeColor="text1" w:themeTint="D8"/>
    </w:rPr>
  </w:style>
  <w:style w:type="paragraph" w:styleId="Title">
    <w:name w:val="Title"/>
    <w:basedOn w:val="Normal"/>
    <w:next w:val="Normal"/>
    <w:link w:val="TitleChar"/>
    <w:uiPriority w:val="10"/>
    <w:qFormat/>
    <w:rsid w:val="00A217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7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719"/>
    <w:pPr>
      <w:spacing w:before="160" w:after="160"/>
    </w:pPr>
    <w:rPr>
      <w:i/>
      <w:iCs/>
      <w:color w:val="404040" w:themeColor="text1" w:themeTint="BF"/>
    </w:rPr>
  </w:style>
  <w:style w:type="character" w:customStyle="1" w:styleId="QuoteChar">
    <w:name w:val="Quote Char"/>
    <w:basedOn w:val="DefaultParagraphFont"/>
    <w:link w:val="Quote"/>
    <w:uiPriority w:val="29"/>
    <w:rsid w:val="00A21719"/>
    <w:rPr>
      <w:i/>
      <w:iCs/>
      <w:color w:val="404040" w:themeColor="text1" w:themeTint="BF"/>
    </w:rPr>
  </w:style>
  <w:style w:type="paragraph" w:styleId="ListParagraph">
    <w:name w:val="List Paragraph"/>
    <w:basedOn w:val="Normal"/>
    <w:uiPriority w:val="34"/>
    <w:qFormat/>
    <w:rsid w:val="00A21719"/>
    <w:pPr>
      <w:ind w:left="720"/>
      <w:contextualSpacing/>
    </w:pPr>
  </w:style>
  <w:style w:type="character" w:styleId="IntenseEmphasis">
    <w:name w:val="Intense Emphasis"/>
    <w:basedOn w:val="DefaultParagraphFont"/>
    <w:uiPriority w:val="21"/>
    <w:qFormat/>
    <w:rsid w:val="00A21719"/>
    <w:rPr>
      <w:i/>
      <w:iCs/>
      <w:color w:val="365F91" w:themeColor="accent1" w:themeShade="BF"/>
    </w:rPr>
  </w:style>
  <w:style w:type="paragraph" w:styleId="IntenseQuote">
    <w:name w:val="Intense Quote"/>
    <w:basedOn w:val="Normal"/>
    <w:next w:val="Normal"/>
    <w:link w:val="IntenseQuoteChar"/>
    <w:uiPriority w:val="30"/>
    <w:qFormat/>
    <w:rsid w:val="00A21719"/>
    <w:pPr>
      <w:pBdr>
        <w:top w:val="single" w:sz="4" w:space="10" w:color="365F91" w:themeColor="accent1" w:themeShade="BF"/>
        <w:bottom w:val="single" w:sz="4" w:space="10" w:color="365F91" w:themeColor="accent1" w:themeShade="BF"/>
      </w:pBdr>
      <w:spacing w:before="360" w:after="360"/>
      <w:ind w:left="864" w:right="864"/>
    </w:pPr>
    <w:rPr>
      <w:i/>
      <w:iCs/>
      <w:color w:val="365F91" w:themeColor="accent1" w:themeShade="BF"/>
    </w:rPr>
  </w:style>
  <w:style w:type="character" w:customStyle="1" w:styleId="IntenseQuoteChar">
    <w:name w:val="Intense Quote Char"/>
    <w:basedOn w:val="DefaultParagraphFont"/>
    <w:link w:val="IntenseQuote"/>
    <w:uiPriority w:val="30"/>
    <w:rsid w:val="00A21719"/>
    <w:rPr>
      <w:i/>
      <w:iCs/>
      <w:color w:val="365F91" w:themeColor="accent1" w:themeShade="BF"/>
    </w:rPr>
  </w:style>
  <w:style w:type="character" w:styleId="IntenseReference">
    <w:name w:val="Intense Reference"/>
    <w:basedOn w:val="DefaultParagraphFont"/>
    <w:uiPriority w:val="32"/>
    <w:qFormat/>
    <w:rsid w:val="00A21719"/>
    <w:rPr>
      <w:b/>
      <w:bCs/>
      <w:smallCaps/>
      <w:color w:val="365F91" w:themeColor="accent1" w:themeShade="BF"/>
      <w:spacing w:val="5"/>
    </w:rPr>
  </w:style>
  <w:style w:type="character" w:customStyle="1" w:styleId="whitespace-normal">
    <w:name w:val="whitespace-normal"/>
    <w:basedOn w:val="DefaultParagraphFont"/>
    <w:rsid w:val="002474FB"/>
  </w:style>
  <w:style w:type="character" w:styleId="Strong">
    <w:name w:val="Strong"/>
    <w:basedOn w:val="DefaultParagraphFont"/>
    <w:uiPriority w:val="22"/>
    <w:qFormat/>
    <w:rsid w:val="002474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631</Words>
  <Characters>3401</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Pederson</dc:creator>
  <cp:keywords/>
  <dc:description/>
  <cp:lastModifiedBy>Jen Pederson</cp:lastModifiedBy>
  <cp:revision>3</cp:revision>
  <dcterms:created xsi:type="dcterms:W3CDTF">2026-02-17T21:41:00Z</dcterms:created>
  <dcterms:modified xsi:type="dcterms:W3CDTF">2026-03-11T13:53:00Z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35d21d25-9876-492c-8893-516accca17e6</vt:lpwstr>
  </property>
</Properties>
</file>