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640BB" w:rsidRDefault="00000000">
      <w:r>
        <w:t>Minutes for City of Mineral Point Bicentennial Ad Hoc Committee Meeting</w:t>
      </w:r>
    </w:p>
    <w:p w14:paraId="00000002" w14:textId="77777777" w:rsidR="009640BB" w:rsidRDefault="00000000">
      <w:r>
        <w:t>Tuesday, March 24, 2026 - 6:00 PM</w:t>
      </w:r>
    </w:p>
    <w:p w14:paraId="00000003" w14:textId="77777777" w:rsidR="009640BB" w:rsidRDefault="009640BB"/>
    <w:p w14:paraId="00000004" w14:textId="19430658" w:rsidR="009640BB" w:rsidRDefault="00000000">
      <w:r>
        <w:t>Present: Laure</w:t>
      </w:r>
      <w:r w:rsidR="00E2408E">
        <w:t>n</w:t>
      </w:r>
      <w:r>
        <w:t xml:space="preserve"> Powers, Christina Kubasta, Shan Thomas, Joel Gosse, Judy Kerl, Dick Josh, Jim Kackley, Donna Toay, Leslie Reger, Christina James, Richard Reger, Laura Cisler, Christina Harrington</w:t>
      </w:r>
    </w:p>
    <w:p w14:paraId="00000005" w14:textId="77777777" w:rsidR="009640BB" w:rsidRDefault="009640BB"/>
    <w:p w14:paraId="00000006" w14:textId="77777777" w:rsidR="009640BB" w:rsidRDefault="00000000">
      <w:r>
        <w:t>Unable to attend: Cory Bennett, Mike Christensen</w:t>
      </w:r>
    </w:p>
    <w:p w14:paraId="00000007" w14:textId="77777777" w:rsidR="009640BB" w:rsidRDefault="009640BB"/>
    <w:p w14:paraId="00000008" w14:textId="77777777" w:rsidR="009640BB" w:rsidRDefault="00000000">
      <w:pPr>
        <w:numPr>
          <w:ilvl w:val="0"/>
          <w:numId w:val="3"/>
        </w:numPr>
      </w:pPr>
      <w:r>
        <w:t xml:space="preserve">Call to Order, Roll Call. </w:t>
      </w:r>
    </w:p>
    <w:p w14:paraId="00000009" w14:textId="77777777" w:rsidR="009640BB" w:rsidRDefault="00000000">
      <w:pPr>
        <w:numPr>
          <w:ilvl w:val="0"/>
          <w:numId w:val="3"/>
        </w:numPr>
      </w:pPr>
      <w:r>
        <w:t>Approve Minutes from February 17 meeting. Lauren Powers moved to approve, Jim Kackley seconded. All in favor.</w:t>
      </w:r>
    </w:p>
    <w:p w14:paraId="0000000A" w14:textId="77777777" w:rsidR="009640BB" w:rsidRDefault="00000000">
      <w:pPr>
        <w:numPr>
          <w:ilvl w:val="0"/>
          <w:numId w:val="3"/>
        </w:numPr>
      </w:pPr>
      <w:r>
        <w:t xml:space="preserve">Welcome to org reps and introductions. Around the table was organizational representation from the Mineral Point Archives and Library, the Odd Fellows, the Mineral Point Historical Society, Faith Lutheran, the UCC Church, Kiwanis, Cedar Rock Church, Faith Methodist Church, Arts Mineral Point, Shake Rag Alley Center for the Arts, the Mineral Point Opera House, the Chamber of Commerce, and Tourism Commission. </w:t>
      </w:r>
    </w:p>
    <w:p w14:paraId="0000000B" w14:textId="77777777" w:rsidR="009640BB" w:rsidRDefault="00000000">
      <w:pPr>
        <w:numPr>
          <w:ilvl w:val="0"/>
          <w:numId w:val="3"/>
        </w:numPr>
      </w:pPr>
      <w:r>
        <w:t>State of Website and Calendar. Tabled for updates from Cory.</w:t>
      </w:r>
    </w:p>
    <w:p w14:paraId="0000000C" w14:textId="77777777" w:rsidR="009640BB" w:rsidRDefault="00000000">
      <w:pPr>
        <w:numPr>
          <w:ilvl w:val="0"/>
          <w:numId w:val="3"/>
        </w:numPr>
      </w:pPr>
      <w:r>
        <w:t>2027 Tentative timeline of events update - Orgs to claim ideas</w:t>
      </w:r>
    </w:p>
    <w:p w14:paraId="0000000D" w14:textId="77777777" w:rsidR="009640BB" w:rsidRDefault="00000000">
      <w:pPr>
        <w:numPr>
          <w:ilvl w:val="0"/>
          <w:numId w:val="2"/>
        </w:numPr>
      </w:pPr>
      <w:r>
        <w:t xml:space="preserve">Dick Josh shared that the churches have been discussing working together on highlighting church history, possibly collaborating with the Tour of Homes (June), as well as possible public art with fire hydrants and/or sidewalks. Questions about regulations and legal issues with decorating fire hydrants raised. Additional questions about insurance for artwork and bicentennial events raised. </w:t>
      </w:r>
    </w:p>
    <w:p w14:paraId="0000000E" w14:textId="77777777" w:rsidR="009640BB" w:rsidRDefault="00000000">
      <w:pPr>
        <w:numPr>
          <w:ilvl w:val="0"/>
          <w:numId w:val="2"/>
        </w:numPr>
      </w:pPr>
      <w:r>
        <w:t xml:space="preserve">Laura Cisler discussed possible event spaces for an art show of historic Mineral Point artists, as well as space for an interactive kids art show/activity. </w:t>
      </w:r>
    </w:p>
    <w:p w14:paraId="0000000F" w14:textId="77777777" w:rsidR="009640BB" w:rsidRDefault="00000000">
      <w:pPr>
        <w:numPr>
          <w:ilvl w:val="0"/>
          <w:numId w:val="2"/>
        </w:numPr>
      </w:pPr>
      <w:r>
        <w:t>Shan Thomas noted the Mineral Point Archives and Library is an art museum and they plan to enhance for the bicentennial year. Also ADA compliant. Shan also has a spreadsheet of artists and restorationists in process to share, and that can be shared online.</w:t>
      </w:r>
    </w:p>
    <w:p w14:paraId="00000010" w14:textId="77777777" w:rsidR="009640BB" w:rsidRDefault="00000000">
      <w:pPr>
        <w:numPr>
          <w:ilvl w:val="0"/>
          <w:numId w:val="3"/>
        </w:numPr>
      </w:pPr>
      <w:r>
        <w:t>City Decorations. No updates.</w:t>
      </w:r>
    </w:p>
    <w:p w14:paraId="00000011" w14:textId="77777777" w:rsidR="009640BB" w:rsidRDefault="00000000">
      <w:pPr>
        <w:numPr>
          <w:ilvl w:val="0"/>
          <w:numId w:val="3"/>
        </w:numPr>
      </w:pPr>
      <w:r>
        <w:t>Anthology update. Lauren Powers read aloud an update from Frank Beaman. Highlights include that the anthology has 40 pages finished and more in process, with mostly interviews and history, stories and lighter fare. Chapter title pages have artwork (in color) by contemporary artists, and the rest is black and white. Deadline June 1 for contributions, and on target for a January launch. The group asked about price, as well as presales. Christina Harrington asked about a launch reading at the Mineral Point Opera House if people would like to read. Christina Kubasta said the Driftless Anthology reading at Republic of Letters was packed, so it seemed people really enjoyed reading and listening. Lauren also noted that in January that might be good timing to be at the Opera House.</w:t>
      </w:r>
    </w:p>
    <w:p w14:paraId="00000012" w14:textId="39073923" w:rsidR="009640BB" w:rsidRDefault="00000000">
      <w:pPr>
        <w:numPr>
          <w:ilvl w:val="0"/>
          <w:numId w:val="3"/>
        </w:numPr>
      </w:pPr>
      <w:r>
        <w:t xml:space="preserve">Preliminary Artwork for logo, coin, merch from MP High School Students. Christina Kubasta brought six designs that Mr. Hadfield’s students worked on, ranked, and shared that we should send back feedback, including mixing and matching elements. Mr. </w:t>
      </w:r>
      <w:r>
        <w:lastRenderedPageBreak/>
        <w:t xml:space="preserve">Hadfield will work with the students to further refine the designs. Christina Kubasta noted our motto (Cut From Stone; Built By Community), and suggested the artwork should differentiate us from other communities having celebrations in the same time frame. In discussion we identified two designs to refine, but also asked for additional elements to be considered. Judy Kerl suggested a pasty, Dick Josh asked for agricultural elements, and Shan Thomas mentioned references to indigenous land and history. Christina Kubasta said she’d ask for designs to incorporate our motto, established dates, and name of the community in a regularized way so we can review artwork for use on the coin, logo, and consider for additional artwork. </w:t>
      </w:r>
    </w:p>
    <w:p w14:paraId="00000013" w14:textId="77777777" w:rsidR="009640BB" w:rsidRDefault="00000000">
      <w:pPr>
        <w:numPr>
          <w:ilvl w:val="0"/>
          <w:numId w:val="3"/>
        </w:numPr>
      </w:pPr>
      <w:r>
        <w:t>Restaurant Involvement - Themed menus for various MP nationalities. Someone said “yumm” but we tabled for a future meeting.</w:t>
      </w:r>
    </w:p>
    <w:p w14:paraId="00000014" w14:textId="77777777" w:rsidR="009640BB" w:rsidRDefault="00000000">
      <w:pPr>
        <w:numPr>
          <w:ilvl w:val="0"/>
          <w:numId w:val="3"/>
        </w:numPr>
      </w:pPr>
      <w:r>
        <w:t>Business Sponsorships &amp; Grant Opportunities, Chamber Bank Account. Tabled for input from Cory.</w:t>
      </w:r>
    </w:p>
    <w:p w14:paraId="00000015" w14:textId="77777777" w:rsidR="009640BB" w:rsidRDefault="00000000">
      <w:pPr>
        <w:numPr>
          <w:ilvl w:val="0"/>
          <w:numId w:val="3"/>
        </w:numPr>
      </w:pPr>
      <w:r>
        <w:t>Additional business prior to adjourn.</w:t>
      </w:r>
    </w:p>
    <w:p w14:paraId="00000016" w14:textId="77777777" w:rsidR="009640BB" w:rsidRDefault="00000000">
      <w:pPr>
        <w:numPr>
          <w:ilvl w:val="0"/>
          <w:numId w:val="1"/>
        </w:numPr>
      </w:pPr>
      <w:r>
        <w:t xml:space="preserve">Lauren Powers brought up that Mary Glindinning asked about a column for the Democrat Tribune to share about bicentennial meetings and upcoming events. Should be added to agenda for next meeting. Some discussion about how regular the column needs to be, as well as information. Christina Kubasta offered to write, beginning in May, as we should be able to have preliminary events on website as well as logo art. </w:t>
      </w:r>
    </w:p>
    <w:p w14:paraId="00000017" w14:textId="77777777" w:rsidR="009640BB" w:rsidRDefault="00000000">
      <w:pPr>
        <w:numPr>
          <w:ilvl w:val="0"/>
          <w:numId w:val="1"/>
        </w:numPr>
      </w:pPr>
      <w:r>
        <w:t xml:space="preserve">Clarifying questions: where is info about bicentennial? </w:t>
      </w:r>
    </w:p>
    <w:p w14:paraId="00000018" w14:textId="77777777" w:rsidR="009640BB" w:rsidRDefault="00000000">
      <w:pPr>
        <w:numPr>
          <w:ilvl w:val="1"/>
          <w:numId w:val="1"/>
        </w:numPr>
      </w:pPr>
      <w:r>
        <w:t>For events, contact, etc:  on chamber website (</w:t>
      </w:r>
      <w:hyperlink r:id="rId5">
        <w:r>
          <w:rPr>
            <w:color w:val="1155CC"/>
            <w:u w:val="single"/>
          </w:rPr>
          <w:t>www.mineralpoint.com</w:t>
        </w:r>
      </w:hyperlink>
      <w:r>
        <w:t>) menu "Bicentennial Celebrations.”</w:t>
      </w:r>
    </w:p>
    <w:p w14:paraId="00000019" w14:textId="77777777" w:rsidR="009640BB" w:rsidRDefault="00000000">
      <w:pPr>
        <w:numPr>
          <w:ilvl w:val="1"/>
          <w:numId w:val="1"/>
        </w:numPr>
      </w:pPr>
      <w:r>
        <w:t xml:space="preserve">For agendas and meeting minutes, on City website as this is an Ad Hoc City committee. </w:t>
      </w:r>
    </w:p>
    <w:p w14:paraId="0000001A" w14:textId="6F70E27C" w:rsidR="009640BB" w:rsidRDefault="00000000">
      <w:pPr>
        <w:numPr>
          <w:ilvl w:val="0"/>
          <w:numId w:val="3"/>
        </w:numPr>
      </w:pPr>
      <w:r>
        <w:t>Adjourn - Next meeting 6:00 p.m. Tuesday April 2</w:t>
      </w:r>
      <w:r w:rsidR="00E2408E">
        <w:t>8</w:t>
      </w:r>
      <w:r>
        <w:t>, 2026</w:t>
      </w:r>
      <w:r w:rsidR="00E2408E">
        <w:t xml:space="preserve"> at Mineral Point Chamber Office</w:t>
      </w:r>
      <w:r>
        <w:t>. Lauren moved to adjourn. Laura seconded. All in favor.</w:t>
      </w:r>
    </w:p>
    <w:sectPr w:rsidR="009640B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DB725AE2-6B1F-476B-9982-B5CCA3B24C05}"/>
  </w:font>
  <w:font w:name="Cambria">
    <w:panose1 w:val="02040503050406030204"/>
    <w:charset w:val="00"/>
    <w:family w:val="roman"/>
    <w:pitch w:val="variable"/>
    <w:sig w:usb0="E00006FF" w:usb1="420024FF" w:usb2="02000000" w:usb3="00000000" w:csb0="0000019F" w:csb1="00000000"/>
    <w:embedRegular r:id="rId2" w:fontKey="{2E7F0E7F-B792-4864-ACDA-F547AABC3BA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F3E2F"/>
    <w:multiLevelType w:val="multilevel"/>
    <w:tmpl w:val="D71CD9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63EF1FE4"/>
    <w:multiLevelType w:val="multilevel"/>
    <w:tmpl w:val="67CA2A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8DB6BC3"/>
    <w:multiLevelType w:val="multilevel"/>
    <w:tmpl w:val="CF5A35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735158426">
    <w:abstractNumId w:val="0"/>
  </w:num>
  <w:num w:numId="2" w16cid:durableId="1069040972">
    <w:abstractNumId w:val="2"/>
  </w:num>
  <w:num w:numId="3" w16cid:durableId="277034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0BB"/>
    <w:rsid w:val="000F1804"/>
    <w:rsid w:val="009640BB"/>
    <w:rsid w:val="00D22174"/>
    <w:rsid w:val="00E24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BC244"/>
  <w15:docId w15:val="{BA6B3DF0-501E-4384-B4C1-0726E3C66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ineralpoint.com"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706</Words>
  <Characters>4029</Characters>
  <Application>Microsoft Office Word</Application>
  <DocSecurity>0</DocSecurity>
  <Lines>33</Lines>
  <Paragraphs>9</Paragraphs>
  <ScaleCrop>false</ScaleCrop>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McCoy</dc:creator>
  <cp:lastModifiedBy>Dave McCoy</cp:lastModifiedBy>
  <cp:revision>3</cp:revision>
  <dcterms:created xsi:type="dcterms:W3CDTF">2026-04-21T16:57:00Z</dcterms:created>
  <dcterms:modified xsi:type="dcterms:W3CDTF">2026-04-21T17:00:00Z</dcterms:modified>
</cp:coreProperties>
</file>