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2C1D3" w14:textId="227BE7F9" w:rsidR="004C0CC7" w:rsidRDefault="003913E3" w:rsidP="004C0C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Utility Committee </w:t>
      </w:r>
      <w:r w:rsidR="00D878F3">
        <w:rPr>
          <w:b/>
          <w:bCs/>
          <w:sz w:val="28"/>
          <w:szCs w:val="28"/>
        </w:rPr>
        <w:t xml:space="preserve">Amended </w:t>
      </w:r>
      <w:r>
        <w:rPr>
          <w:b/>
          <w:bCs/>
          <w:sz w:val="28"/>
          <w:szCs w:val="28"/>
        </w:rPr>
        <w:t>Agenda</w:t>
      </w:r>
    </w:p>
    <w:p w14:paraId="048AB66C" w14:textId="3250B8B7" w:rsidR="003913E3" w:rsidRPr="00E618DB" w:rsidRDefault="003913E3" w:rsidP="003913E3">
      <w:pPr>
        <w:rPr>
          <w:b/>
          <w:bCs/>
        </w:rPr>
      </w:pPr>
      <w:r w:rsidRPr="00E618DB">
        <w:rPr>
          <w:b/>
          <w:bCs/>
        </w:rPr>
        <w:t>There will be a meeting of the City of Cumberland Utility Committee on Thursday, May 22, 2025, at 10:30 a.m. at the Cumberland City Hall, 950 1</w:t>
      </w:r>
      <w:r w:rsidRPr="00E618DB">
        <w:rPr>
          <w:b/>
          <w:bCs/>
          <w:vertAlign w:val="superscript"/>
        </w:rPr>
        <w:t>st</w:t>
      </w:r>
      <w:r w:rsidRPr="00E618DB">
        <w:rPr>
          <w:b/>
          <w:bCs/>
        </w:rPr>
        <w:t xml:space="preserve"> Ave., Cumberland, WI 54829.</w:t>
      </w:r>
    </w:p>
    <w:p w14:paraId="4B602A43" w14:textId="0191AD53" w:rsidR="004C0CC7" w:rsidRPr="00E618DB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E618DB">
        <w:rPr>
          <w:b/>
          <w:bCs/>
        </w:rPr>
        <w:t>Call to Order</w:t>
      </w:r>
    </w:p>
    <w:p w14:paraId="06BE1EC1" w14:textId="75449C98" w:rsidR="004C0CC7" w:rsidRPr="00E618DB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E618DB">
        <w:rPr>
          <w:b/>
          <w:bCs/>
        </w:rPr>
        <w:t>Public Comment</w:t>
      </w:r>
    </w:p>
    <w:p w14:paraId="500CF2DD" w14:textId="5A0896C2" w:rsidR="003913E3" w:rsidRPr="00E618DB" w:rsidRDefault="003913E3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E618DB">
        <w:rPr>
          <w:b/>
          <w:bCs/>
        </w:rPr>
        <w:t>Approval of Agenda</w:t>
      </w:r>
    </w:p>
    <w:p w14:paraId="61B70A53" w14:textId="310DD707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E618DB">
        <w:rPr>
          <w:b/>
          <w:bCs/>
        </w:rPr>
        <w:t xml:space="preserve">Discuss and approve Utility Committee meeting Minutes of </w:t>
      </w:r>
      <w:r w:rsidR="003913E3" w:rsidRPr="00E618DB">
        <w:rPr>
          <w:b/>
          <w:bCs/>
        </w:rPr>
        <w:t>April 24</w:t>
      </w:r>
      <w:r w:rsidRPr="00E618DB">
        <w:rPr>
          <w:b/>
          <w:bCs/>
        </w:rPr>
        <w:t>, 2025</w:t>
      </w:r>
    </w:p>
    <w:p w14:paraId="3001C3AD" w14:textId="56D0BA9F" w:rsidR="00D878F3" w:rsidRPr="00E618DB" w:rsidRDefault="00D878F3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Ehler’s Presentation of Electric Revenue Bonds of 2025</w:t>
      </w:r>
    </w:p>
    <w:p w14:paraId="0698D6E9" w14:textId="4833D8A0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OPERATIONS</w:t>
      </w:r>
    </w:p>
    <w:p w14:paraId="3A1B1680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Electric Utility</w:t>
      </w:r>
    </w:p>
    <w:p w14:paraId="31B59156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Discussion and possible action relating to Electric Utility capital projects including:</w:t>
      </w:r>
    </w:p>
    <w:p w14:paraId="1D955E9F" w14:textId="7CD0E10C" w:rsidR="003A1009" w:rsidRPr="00E618DB" w:rsidRDefault="00E618DB" w:rsidP="003A1009">
      <w:pPr>
        <w:pStyle w:val="ListParagraph"/>
        <w:numPr>
          <w:ilvl w:val="0"/>
          <w:numId w:val="5"/>
        </w:numPr>
        <w:spacing w:line="360" w:lineRule="auto"/>
        <w:rPr>
          <w:b/>
          <w:bCs/>
        </w:rPr>
      </w:pPr>
      <w:r w:rsidRPr="00E618DB">
        <w:rPr>
          <w:b/>
          <w:bCs/>
        </w:rPr>
        <w:t>An increase up to $40,000 to Simon Electric for the Mainstreet lighting project.</w:t>
      </w:r>
    </w:p>
    <w:p w14:paraId="065BAD17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Water Utility</w:t>
      </w:r>
    </w:p>
    <w:p w14:paraId="33FDA563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Discussion and possible action relating to Water Utility capital projects including:</w:t>
      </w:r>
    </w:p>
    <w:p w14:paraId="24BE99C3" w14:textId="14266FA5" w:rsidR="003A1009" w:rsidRPr="00E618DB" w:rsidRDefault="00C727A6" w:rsidP="003A1009">
      <w:pPr>
        <w:pStyle w:val="ListParagraph"/>
        <w:numPr>
          <w:ilvl w:val="0"/>
          <w:numId w:val="7"/>
        </w:numPr>
        <w:spacing w:line="360" w:lineRule="auto"/>
        <w:rPr>
          <w:b/>
          <w:bCs/>
        </w:rPr>
      </w:pPr>
      <w:r w:rsidRPr="00E618DB">
        <w:rPr>
          <w:b/>
          <w:bCs/>
        </w:rPr>
        <w:t>AFP# 3 in the amount of $93,166.50 from Olympic Builders.</w:t>
      </w:r>
    </w:p>
    <w:p w14:paraId="3F1D9CAA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Sewer Utility</w:t>
      </w:r>
    </w:p>
    <w:p w14:paraId="6E1002E4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Discussion and possible action relating to Sewer Utility operations including:</w:t>
      </w:r>
    </w:p>
    <w:p w14:paraId="774BDC8F" w14:textId="1783D907" w:rsidR="003A1009" w:rsidRPr="00E618DB" w:rsidRDefault="00010315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 w:rsidRPr="00E618DB">
        <w:rPr>
          <w:b/>
          <w:bCs/>
        </w:rPr>
        <w:t>Possible policy on sewer credit.</w:t>
      </w:r>
    </w:p>
    <w:p w14:paraId="34596458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Discussion and possible action relating to Sewer Utility capital projects including:</w:t>
      </w:r>
    </w:p>
    <w:p w14:paraId="646B4A53" w14:textId="01D5375C" w:rsidR="003A1009" w:rsidRPr="00E618DB" w:rsidRDefault="00010315" w:rsidP="003A1009">
      <w:pPr>
        <w:pStyle w:val="ListParagraph"/>
        <w:numPr>
          <w:ilvl w:val="0"/>
          <w:numId w:val="9"/>
        </w:numPr>
        <w:spacing w:line="360" w:lineRule="auto"/>
        <w:rPr>
          <w:b/>
          <w:bCs/>
        </w:rPr>
      </w:pPr>
      <w:r w:rsidRPr="00E618DB">
        <w:rPr>
          <w:b/>
          <w:bCs/>
        </w:rPr>
        <w:t>AFP#7 in the amount of $213,818.44 from James Peterson Sons.</w:t>
      </w:r>
    </w:p>
    <w:p w14:paraId="030F4180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514FF61F" w14:textId="31D59DAE" w:rsidR="00E618DB" w:rsidRPr="00E618DB" w:rsidRDefault="00E618DB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Rate case presentation.</w:t>
      </w:r>
    </w:p>
    <w:p w14:paraId="7B507BD3" w14:textId="108ECCB5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lastRenderedPageBreak/>
        <w:t xml:space="preserve">Discussion and possible action relating to </w:t>
      </w:r>
      <w:r w:rsidR="00010315" w:rsidRPr="00E618DB">
        <w:rPr>
          <w:b/>
          <w:bCs/>
        </w:rPr>
        <w:t>Brightspeed pole attachment agreement.</w:t>
      </w:r>
    </w:p>
    <w:p w14:paraId="59AB53ED" w14:textId="32375EFA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 xml:space="preserve">Discussion and possible action relating to </w:t>
      </w:r>
      <w:r w:rsidR="00010315" w:rsidRPr="00E618DB">
        <w:rPr>
          <w:b/>
          <w:bCs/>
        </w:rPr>
        <w:t>purchasing a lift for Mainstreet decorations.</w:t>
      </w:r>
    </w:p>
    <w:p w14:paraId="63266ED5" w14:textId="056C7D1C" w:rsidR="00010315" w:rsidRPr="00E618DB" w:rsidRDefault="00010315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Discussion and possible action relating to update cost for AMI.</w:t>
      </w:r>
    </w:p>
    <w:p w14:paraId="1CBF88D6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Utility Manager’s Report</w:t>
      </w:r>
    </w:p>
    <w:p w14:paraId="7AF13622" w14:textId="77777777" w:rsidR="003A1009" w:rsidRPr="00E618DB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E618DB">
        <w:rPr>
          <w:b/>
          <w:bCs/>
        </w:rPr>
        <w:t>Adjourn</w:t>
      </w:r>
    </w:p>
    <w:p w14:paraId="0D19DF87" w14:textId="512AE1C4" w:rsidR="004C0CC7" w:rsidRDefault="004C0CC7" w:rsidP="004C0CC7">
      <w:pPr>
        <w:pStyle w:val="ListParagraph"/>
        <w:ind w:left="1440"/>
        <w:rPr>
          <w:b/>
          <w:bCs/>
        </w:rPr>
      </w:pPr>
    </w:p>
    <w:p w14:paraId="66AC87B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D2DEA9E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9926B0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8D2CA9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292267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9CD009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9D7E4B8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52DC896F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6F4699DB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687DC38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392C12F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5A045A6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8144C1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FAAD16B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5C8945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35A4B27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43A916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F826506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3A10B570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52BE6311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EF43641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B9C6B64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47E56E1" w14:textId="20A1DE72" w:rsidR="000E4CD8" w:rsidRPr="00472E75" w:rsidRDefault="000E4CD8" w:rsidP="004C0CC7">
      <w:pPr>
        <w:pStyle w:val="ListParagraph"/>
        <w:ind w:left="144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0E4CD8" w:rsidRPr="00472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0"/>
  </w:num>
  <w:num w:numId="2" w16cid:durableId="860974335">
    <w:abstractNumId w:val="8"/>
  </w:num>
  <w:num w:numId="3" w16cid:durableId="966738704">
    <w:abstractNumId w:val="4"/>
  </w:num>
  <w:num w:numId="4" w16cid:durableId="1508670738">
    <w:abstractNumId w:val="1"/>
  </w:num>
  <w:num w:numId="5" w16cid:durableId="1619145517">
    <w:abstractNumId w:val="6"/>
  </w:num>
  <w:num w:numId="6" w16cid:durableId="1616592961">
    <w:abstractNumId w:val="7"/>
  </w:num>
  <w:num w:numId="7" w16cid:durableId="1752577349">
    <w:abstractNumId w:val="3"/>
  </w:num>
  <w:num w:numId="8" w16cid:durableId="1041855926">
    <w:abstractNumId w:val="2"/>
  </w:num>
  <w:num w:numId="9" w16cid:durableId="1130517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10315"/>
    <w:rsid w:val="000E4CD8"/>
    <w:rsid w:val="00232B04"/>
    <w:rsid w:val="003913E3"/>
    <w:rsid w:val="003A1009"/>
    <w:rsid w:val="00417D2F"/>
    <w:rsid w:val="00471624"/>
    <w:rsid w:val="00472E75"/>
    <w:rsid w:val="004C0CC7"/>
    <w:rsid w:val="005419A5"/>
    <w:rsid w:val="00616BAB"/>
    <w:rsid w:val="006D7F1B"/>
    <w:rsid w:val="0092076E"/>
    <w:rsid w:val="0092291E"/>
    <w:rsid w:val="009B1657"/>
    <w:rsid w:val="009D5DCD"/>
    <w:rsid w:val="00AF2293"/>
    <w:rsid w:val="00B40FE5"/>
    <w:rsid w:val="00B47F89"/>
    <w:rsid w:val="00C727A6"/>
    <w:rsid w:val="00D6609C"/>
    <w:rsid w:val="00D878F3"/>
    <w:rsid w:val="00E6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7</cp:revision>
  <cp:lastPrinted>2025-05-21T13:12:00Z</cp:lastPrinted>
  <dcterms:created xsi:type="dcterms:W3CDTF">2025-05-12T16:11:00Z</dcterms:created>
  <dcterms:modified xsi:type="dcterms:W3CDTF">2025-05-21T13:12:00Z</dcterms:modified>
</cp:coreProperties>
</file>