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BEB6A0" w14:textId="0F8D7225" w:rsidR="00ED44C4" w:rsidRPr="00DA3E1A" w:rsidRDefault="009C03EB" w:rsidP="00ED44C4">
      <w:pPr>
        <w:jc w:val="center"/>
        <w:rPr>
          <w:rFonts w:ascii="Arial" w:hAnsi="Arial" w:cs="Arial"/>
        </w:rPr>
      </w:pPr>
      <w:r>
        <w:rPr>
          <w:rFonts w:ascii="Arial" w:hAnsi="Arial" w:cs="Arial"/>
        </w:rPr>
        <w:t xml:space="preserve">PUBLIC HEARING AND </w:t>
      </w:r>
      <w:r w:rsidR="00ED44C4" w:rsidRPr="00DA3E1A">
        <w:rPr>
          <w:rFonts w:ascii="Arial" w:hAnsi="Arial" w:cs="Arial"/>
        </w:rPr>
        <w:t>LEGISLATIVE, ORDINANCE AND ZONING COMMITTEE</w:t>
      </w:r>
      <w:r w:rsidR="00ED44C4">
        <w:rPr>
          <w:rFonts w:ascii="Arial" w:hAnsi="Arial" w:cs="Arial"/>
        </w:rPr>
        <w:t xml:space="preserve"> </w:t>
      </w:r>
      <w:r>
        <w:rPr>
          <w:rFonts w:ascii="Arial" w:hAnsi="Arial" w:cs="Arial"/>
        </w:rPr>
        <w:t xml:space="preserve">MEETING </w:t>
      </w:r>
      <w:r w:rsidR="007D025B">
        <w:rPr>
          <w:rFonts w:ascii="Arial" w:hAnsi="Arial" w:cs="Arial"/>
        </w:rPr>
        <w:t>MINUTES</w:t>
      </w:r>
    </w:p>
    <w:p w14:paraId="7170DE55" w14:textId="2B707839" w:rsidR="00ED44C4" w:rsidRPr="00DA3E1A" w:rsidRDefault="009C03EB" w:rsidP="00ED44C4">
      <w:pPr>
        <w:jc w:val="center"/>
        <w:rPr>
          <w:rFonts w:ascii="Arial" w:hAnsi="Arial" w:cs="Arial"/>
        </w:rPr>
      </w:pPr>
      <w:r>
        <w:rPr>
          <w:rFonts w:ascii="Arial" w:hAnsi="Arial" w:cs="Arial"/>
        </w:rPr>
        <w:t>October 7</w:t>
      </w:r>
      <w:r w:rsidRPr="009C03EB">
        <w:rPr>
          <w:rFonts w:ascii="Arial" w:hAnsi="Arial" w:cs="Arial"/>
          <w:vertAlign w:val="superscript"/>
        </w:rPr>
        <w:t>th</w:t>
      </w:r>
      <w:r w:rsidR="00CC2219">
        <w:rPr>
          <w:rFonts w:ascii="Arial" w:hAnsi="Arial" w:cs="Arial"/>
        </w:rPr>
        <w:t xml:space="preserve">, </w:t>
      </w:r>
      <w:r w:rsidR="00ED44C4">
        <w:rPr>
          <w:rFonts w:ascii="Arial" w:hAnsi="Arial" w:cs="Arial"/>
        </w:rPr>
        <w:t>202</w:t>
      </w:r>
      <w:r w:rsidR="00350732">
        <w:rPr>
          <w:rFonts w:ascii="Arial" w:hAnsi="Arial" w:cs="Arial"/>
        </w:rPr>
        <w:t>5</w:t>
      </w:r>
      <w:r w:rsidR="00ED44C4">
        <w:rPr>
          <w:rFonts w:ascii="Arial" w:hAnsi="Arial" w:cs="Arial"/>
        </w:rPr>
        <w:t xml:space="preserve">   </w:t>
      </w:r>
      <w:r>
        <w:rPr>
          <w:rFonts w:ascii="Arial" w:hAnsi="Arial" w:cs="Arial"/>
        </w:rPr>
        <w:t>8</w:t>
      </w:r>
      <w:r w:rsidR="00AB1BEE">
        <w:rPr>
          <w:rFonts w:ascii="Arial" w:hAnsi="Arial" w:cs="Arial"/>
        </w:rPr>
        <w:t>:</w:t>
      </w:r>
      <w:r w:rsidR="0017672C">
        <w:rPr>
          <w:rFonts w:ascii="Arial" w:hAnsi="Arial" w:cs="Arial"/>
        </w:rPr>
        <w:t>0</w:t>
      </w:r>
      <w:r w:rsidR="00AB1BEE">
        <w:rPr>
          <w:rFonts w:ascii="Arial" w:hAnsi="Arial" w:cs="Arial"/>
        </w:rPr>
        <w:t>0</w:t>
      </w:r>
      <w:r w:rsidR="00ED44C4">
        <w:rPr>
          <w:rFonts w:ascii="Arial" w:hAnsi="Arial" w:cs="Arial"/>
        </w:rPr>
        <w:t xml:space="preserve"> </w:t>
      </w:r>
      <w:r>
        <w:rPr>
          <w:rFonts w:ascii="Arial" w:hAnsi="Arial" w:cs="Arial"/>
        </w:rPr>
        <w:t>a</w:t>
      </w:r>
      <w:r w:rsidR="00ED44C4">
        <w:rPr>
          <w:rFonts w:ascii="Arial" w:hAnsi="Arial" w:cs="Arial"/>
        </w:rPr>
        <w:t>.m.</w:t>
      </w:r>
    </w:p>
    <w:p w14:paraId="120E444A" w14:textId="77777777" w:rsidR="00ED44C4" w:rsidRPr="00DA3E1A" w:rsidRDefault="00ED44C4" w:rsidP="00ED44C4">
      <w:pPr>
        <w:jc w:val="center"/>
        <w:rPr>
          <w:rFonts w:ascii="Arial" w:hAnsi="Arial" w:cs="Arial"/>
        </w:rPr>
      </w:pPr>
    </w:p>
    <w:p w14:paraId="485E8374" w14:textId="77777777" w:rsidR="00ED44C4" w:rsidRPr="00DA3E1A" w:rsidRDefault="00ED44C4" w:rsidP="00ED44C4">
      <w:pPr>
        <w:jc w:val="center"/>
        <w:rPr>
          <w:rFonts w:ascii="Arial" w:hAnsi="Arial" w:cs="Arial"/>
        </w:rPr>
      </w:pPr>
    </w:p>
    <w:p w14:paraId="72A41528" w14:textId="72C08ACC" w:rsidR="007D025B" w:rsidRPr="00DA3E1A" w:rsidRDefault="00ED44C4" w:rsidP="00ED44C4">
      <w:pPr>
        <w:rPr>
          <w:rFonts w:ascii="Arial" w:hAnsi="Arial" w:cs="Arial"/>
        </w:rPr>
      </w:pPr>
      <w:r w:rsidRPr="00350732">
        <w:rPr>
          <w:rFonts w:ascii="Arial" w:hAnsi="Arial" w:cs="Arial"/>
        </w:rPr>
        <w:t>MEMBERS:</w:t>
      </w:r>
      <w:r w:rsidRPr="00DA3E1A">
        <w:rPr>
          <w:rFonts w:ascii="Arial" w:hAnsi="Arial" w:cs="Arial"/>
        </w:rPr>
        <w:t xml:space="preserve"> Dan Muleski, Chairperson; Mark Honkomp, Tammy Steward</w:t>
      </w:r>
      <w:r w:rsidR="009C03EB">
        <w:rPr>
          <w:rFonts w:ascii="Arial" w:hAnsi="Arial" w:cs="Arial"/>
        </w:rPr>
        <w:t xml:space="preserve"> excused. </w:t>
      </w:r>
    </w:p>
    <w:p w14:paraId="48A7CFAC" w14:textId="77777777" w:rsidR="00ED44C4" w:rsidRPr="00DA3E1A" w:rsidRDefault="00ED44C4" w:rsidP="00ED44C4">
      <w:pPr>
        <w:tabs>
          <w:tab w:val="left" w:pos="2925"/>
        </w:tabs>
        <w:rPr>
          <w:rFonts w:ascii="Arial" w:hAnsi="Arial" w:cs="Arial"/>
        </w:rPr>
      </w:pPr>
    </w:p>
    <w:p w14:paraId="68D6E142" w14:textId="77777777" w:rsidR="00ED44C4" w:rsidRPr="00DA3E1A" w:rsidRDefault="00ED44C4" w:rsidP="00ED44C4">
      <w:pPr>
        <w:pStyle w:val="ListParagraph"/>
        <w:ind w:left="450" w:hanging="900"/>
        <w:rPr>
          <w:rFonts w:ascii="Arial" w:hAnsi="Arial" w:cs="Arial"/>
        </w:rPr>
      </w:pPr>
    </w:p>
    <w:p w14:paraId="44F6C3F9" w14:textId="34940450" w:rsidR="00F15B6D" w:rsidRPr="007D025B" w:rsidRDefault="00ED44C4" w:rsidP="00CC2219">
      <w:pPr>
        <w:pStyle w:val="ListParagraph"/>
        <w:numPr>
          <w:ilvl w:val="0"/>
          <w:numId w:val="2"/>
        </w:numPr>
        <w:tabs>
          <w:tab w:val="left" w:pos="360"/>
        </w:tabs>
        <w:spacing w:line="360" w:lineRule="auto"/>
        <w:rPr>
          <w:rFonts w:ascii="Arial" w:hAnsi="Arial" w:cs="Arial"/>
          <w:b/>
          <w:bCs/>
          <w:u w:val="single"/>
        </w:rPr>
      </w:pPr>
      <w:r w:rsidRPr="007D025B">
        <w:rPr>
          <w:rFonts w:ascii="Arial" w:hAnsi="Arial" w:cs="Arial"/>
          <w:b/>
          <w:bCs/>
          <w:u w:val="single"/>
        </w:rPr>
        <w:t>Call to Orde</w:t>
      </w:r>
      <w:r w:rsidR="009C03EB">
        <w:rPr>
          <w:rFonts w:ascii="Arial" w:hAnsi="Arial" w:cs="Arial"/>
          <w:b/>
          <w:bCs/>
          <w:u w:val="single"/>
        </w:rPr>
        <w:t xml:space="preserve">r Public Hearing </w:t>
      </w:r>
      <w:r w:rsidR="009C03EB">
        <w:rPr>
          <w:rFonts w:ascii="Arial" w:hAnsi="Arial" w:cs="Arial"/>
        </w:rPr>
        <w:t>– Chairperson Muleski called to order the public hearing at 8:00am.</w:t>
      </w:r>
    </w:p>
    <w:p w14:paraId="075B4862" w14:textId="70DD9465" w:rsidR="00286148" w:rsidRPr="007D025B" w:rsidRDefault="009C03EB" w:rsidP="00777B72">
      <w:pPr>
        <w:pStyle w:val="ListParagraph"/>
        <w:numPr>
          <w:ilvl w:val="0"/>
          <w:numId w:val="2"/>
        </w:numPr>
        <w:tabs>
          <w:tab w:val="left" w:pos="360"/>
        </w:tabs>
        <w:spacing w:line="360" w:lineRule="auto"/>
        <w:rPr>
          <w:rFonts w:ascii="Arial" w:hAnsi="Arial" w:cs="Arial"/>
          <w:b/>
          <w:bCs/>
          <w:u w:val="single"/>
        </w:rPr>
      </w:pPr>
      <w:r>
        <w:rPr>
          <w:rFonts w:ascii="Arial" w:hAnsi="Arial" w:cs="Arial"/>
          <w:b/>
          <w:bCs/>
          <w:u w:val="single"/>
        </w:rPr>
        <w:t>Discussion and possible action on amendments to Ordinance 17.95 Storage and Parking of Recreational Vehicles</w:t>
      </w:r>
      <w:r w:rsidR="007D025B">
        <w:rPr>
          <w:rFonts w:ascii="Arial" w:hAnsi="Arial" w:cs="Arial"/>
          <w:b/>
          <w:bCs/>
          <w:u w:val="single"/>
        </w:rPr>
        <w:t xml:space="preserve">: </w:t>
      </w:r>
      <w:r>
        <w:rPr>
          <w:rFonts w:ascii="Arial" w:hAnsi="Arial" w:cs="Arial"/>
          <w:b/>
          <w:bCs/>
          <w:u w:val="single"/>
        </w:rPr>
        <w:t xml:space="preserve"> </w:t>
      </w:r>
      <w:r>
        <w:rPr>
          <w:rFonts w:ascii="Arial" w:hAnsi="Arial" w:cs="Arial"/>
        </w:rPr>
        <w:t>Committee reviewed the amendments to paragraph (g) Permitted Parking or Storage of Recreational Vehicles to add the following</w:t>
      </w:r>
      <w:r w:rsidR="00E42164">
        <w:rPr>
          <w:rFonts w:ascii="Arial" w:hAnsi="Arial" w:cs="Arial"/>
        </w:rPr>
        <w:t xml:space="preserve"> language</w:t>
      </w:r>
      <w:r>
        <w:rPr>
          <w:rFonts w:ascii="Arial" w:hAnsi="Arial" w:cs="Arial"/>
        </w:rPr>
        <w:t xml:space="preserve">: “on which a completed principal use structure construction exists,”. </w:t>
      </w:r>
    </w:p>
    <w:p w14:paraId="6D231472" w14:textId="194DA0CC" w:rsidR="00286148" w:rsidRPr="007D025B" w:rsidRDefault="009C03EB" w:rsidP="00777B72">
      <w:pPr>
        <w:pStyle w:val="ListParagraph"/>
        <w:numPr>
          <w:ilvl w:val="0"/>
          <w:numId w:val="2"/>
        </w:numPr>
        <w:tabs>
          <w:tab w:val="left" w:pos="360"/>
        </w:tabs>
        <w:spacing w:line="360" w:lineRule="auto"/>
        <w:rPr>
          <w:rFonts w:ascii="Arial" w:hAnsi="Arial" w:cs="Arial"/>
          <w:b/>
          <w:bCs/>
          <w:u w:val="single"/>
        </w:rPr>
      </w:pPr>
      <w:r>
        <w:rPr>
          <w:rFonts w:ascii="Arial" w:hAnsi="Arial" w:cs="Arial"/>
          <w:b/>
          <w:bCs/>
          <w:u w:val="single"/>
        </w:rPr>
        <w:t>Discussion and possible action on amendments to Ordinance 17.130(g) Accessory Uses or Structures</w:t>
      </w:r>
      <w:r w:rsidR="007D025B">
        <w:rPr>
          <w:rFonts w:ascii="Arial" w:hAnsi="Arial" w:cs="Arial"/>
          <w:b/>
          <w:bCs/>
          <w:u w:val="single"/>
        </w:rPr>
        <w:t>:</w:t>
      </w:r>
      <w:r>
        <w:rPr>
          <w:rFonts w:ascii="Arial" w:hAnsi="Arial" w:cs="Arial"/>
          <w:b/>
          <w:bCs/>
          <w:u w:val="single"/>
        </w:rPr>
        <w:t xml:space="preserve"> </w:t>
      </w:r>
      <w:r>
        <w:rPr>
          <w:rFonts w:ascii="Arial" w:hAnsi="Arial" w:cs="Arial"/>
        </w:rPr>
        <w:t xml:space="preserve"> Committee reviewed the amendments to paragraph </w:t>
      </w:r>
      <w:r w:rsidR="005F2931">
        <w:rPr>
          <w:rFonts w:ascii="Arial" w:hAnsi="Arial" w:cs="Arial"/>
        </w:rPr>
        <w:t>(g) Temporary Uses to add the following</w:t>
      </w:r>
      <w:r w:rsidR="00E42164">
        <w:rPr>
          <w:rFonts w:ascii="Arial" w:hAnsi="Arial" w:cs="Arial"/>
        </w:rPr>
        <w:t xml:space="preserve"> language</w:t>
      </w:r>
      <w:r w:rsidR="005F2931">
        <w:rPr>
          <w:rFonts w:ascii="Arial" w:hAnsi="Arial" w:cs="Arial"/>
        </w:rPr>
        <w:t>: “Notwithstanding the foregoing, temporary storage or use during construction of a permanent structure of any item(s) not related to the construction of the principal use structure, including but not limited to mobile homes, recreational vehicles, and boats (as defined in 17.95 STORAGE AND PARKING OF RECREATIONAL VEHICLES) is permitted.  All other temporary uses not set forth in this paragraph are prohibited unless explicitly permitted elsewhere in this Code.</w:t>
      </w:r>
    </w:p>
    <w:p w14:paraId="37A4F95B" w14:textId="04EF73C7" w:rsidR="005D47D7" w:rsidRPr="007D025B" w:rsidRDefault="005F2931" w:rsidP="00286148">
      <w:pPr>
        <w:pStyle w:val="ListParagraph"/>
        <w:numPr>
          <w:ilvl w:val="0"/>
          <w:numId w:val="2"/>
        </w:numPr>
        <w:tabs>
          <w:tab w:val="left" w:pos="360"/>
        </w:tabs>
        <w:spacing w:line="360" w:lineRule="auto"/>
        <w:rPr>
          <w:rFonts w:ascii="Arial" w:hAnsi="Arial" w:cs="Arial"/>
        </w:rPr>
      </w:pPr>
      <w:r>
        <w:rPr>
          <w:rFonts w:ascii="Arial" w:hAnsi="Arial" w:cs="Arial"/>
          <w:b/>
          <w:bCs/>
          <w:u w:val="single"/>
        </w:rPr>
        <w:t>Public Comment</w:t>
      </w:r>
      <w:r w:rsidR="007D025B">
        <w:rPr>
          <w:rFonts w:ascii="Arial" w:hAnsi="Arial" w:cs="Arial"/>
        </w:rPr>
        <w:t xml:space="preserve">: </w:t>
      </w:r>
      <w:r>
        <w:rPr>
          <w:rFonts w:ascii="Arial" w:hAnsi="Arial" w:cs="Arial"/>
        </w:rPr>
        <w:t xml:space="preserve">3 members of the public were present. Keith Helmrick from Bridgewater was present and spoke in favor of these amendments. Talked about the rules Bridgewater has related to </w:t>
      </w:r>
      <w:r w:rsidR="00E42164">
        <w:rPr>
          <w:rFonts w:ascii="Arial" w:hAnsi="Arial" w:cs="Arial"/>
        </w:rPr>
        <w:t>parking</w:t>
      </w:r>
      <w:r>
        <w:rPr>
          <w:rFonts w:ascii="Arial" w:hAnsi="Arial" w:cs="Arial"/>
        </w:rPr>
        <w:t xml:space="preserve"> recreational vehicles.  Another member of the public asked questions related to the temporary use of a camper being stored </w:t>
      </w:r>
      <w:r w:rsidR="00E42164">
        <w:rPr>
          <w:rFonts w:ascii="Arial" w:hAnsi="Arial" w:cs="Arial"/>
        </w:rPr>
        <w:t xml:space="preserve">on his property that has principal use structure </w:t>
      </w:r>
      <w:r>
        <w:rPr>
          <w:rFonts w:ascii="Arial" w:hAnsi="Arial" w:cs="Arial"/>
        </w:rPr>
        <w:t xml:space="preserve">and Muleski explained the 14 days is still permitted. </w:t>
      </w:r>
      <w:r w:rsidR="002C712C">
        <w:rPr>
          <w:rFonts w:ascii="Arial" w:hAnsi="Arial" w:cs="Arial"/>
        </w:rPr>
        <w:t xml:space="preserve"> </w:t>
      </w:r>
    </w:p>
    <w:p w14:paraId="4123892F" w14:textId="2E1A722A" w:rsidR="00892BF5" w:rsidRPr="002C712C" w:rsidRDefault="005F2931" w:rsidP="00286148">
      <w:pPr>
        <w:pStyle w:val="ListParagraph"/>
        <w:numPr>
          <w:ilvl w:val="0"/>
          <w:numId w:val="2"/>
        </w:numPr>
        <w:tabs>
          <w:tab w:val="left" w:pos="360"/>
        </w:tabs>
        <w:spacing w:line="360" w:lineRule="auto"/>
        <w:rPr>
          <w:rFonts w:ascii="Arial" w:hAnsi="Arial" w:cs="Arial"/>
          <w:b/>
          <w:bCs/>
          <w:u w:val="single"/>
        </w:rPr>
      </w:pPr>
      <w:r>
        <w:rPr>
          <w:rFonts w:ascii="Arial" w:hAnsi="Arial" w:cs="Arial"/>
          <w:b/>
          <w:bCs/>
          <w:u w:val="single"/>
        </w:rPr>
        <w:t xml:space="preserve">Close Public Hearing: </w:t>
      </w:r>
      <w:r w:rsidR="002C712C">
        <w:rPr>
          <w:rFonts w:ascii="Arial" w:hAnsi="Arial" w:cs="Arial"/>
          <w:b/>
          <w:bCs/>
        </w:rPr>
        <w:t xml:space="preserve"> </w:t>
      </w:r>
      <w:r>
        <w:rPr>
          <w:rFonts w:ascii="Arial" w:hAnsi="Arial" w:cs="Arial"/>
        </w:rPr>
        <w:t>Motion Honkomp second Muleski to close the public hearing at 8:08am</w:t>
      </w:r>
      <w:r w:rsidR="002C712C">
        <w:rPr>
          <w:rFonts w:ascii="Arial" w:hAnsi="Arial" w:cs="Arial"/>
        </w:rPr>
        <w:t>.</w:t>
      </w:r>
      <w:r>
        <w:rPr>
          <w:rFonts w:ascii="Arial" w:hAnsi="Arial" w:cs="Arial"/>
        </w:rPr>
        <w:t xml:space="preserve"> Motion carried.</w:t>
      </w:r>
      <w:r w:rsidR="002C712C">
        <w:rPr>
          <w:rFonts w:ascii="Arial" w:hAnsi="Arial" w:cs="Arial"/>
        </w:rPr>
        <w:t xml:space="preserve">  </w:t>
      </w:r>
    </w:p>
    <w:p w14:paraId="31106519" w14:textId="6F5E2DF1" w:rsidR="004875F2" w:rsidRPr="005F2931" w:rsidRDefault="005F2931" w:rsidP="00777B72">
      <w:pPr>
        <w:pStyle w:val="ListParagraph"/>
        <w:numPr>
          <w:ilvl w:val="0"/>
          <w:numId w:val="2"/>
        </w:numPr>
        <w:tabs>
          <w:tab w:val="left" w:pos="90"/>
        </w:tabs>
        <w:spacing w:line="360" w:lineRule="auto"/>
        <w:rPr>
          <w:rFonts w:ascii="Arial" w:hAnsi="Arial" w:cs="Arial"/>
          <w:b/>
          <w:bCs/>
          <w:u w:val="single"/>
        </w:rPr>
      </w:pPr>
      <w:r>
        <w:rPr>
          <w:rFonts w:ascii="Arial" w:hAnsi="Arial" w:cs="Arial"/>
          <w:b/>
          <w:bCs/>
          <w:u w:val="single"/>
        </w:rPr>
        <w:t>Call to order Legislative, Ordinance and Zoning meeting</w:t>
      </w:r>
      <w:r w:rsidR="00350732" w:rsidRPr="002C712C">
        <w:rPr>
          <w:rFonts w:ascii="Arial" w:hAnsi="Arial" w:cs="Arial"/>
          <w:b/>
          <w:bCs/>
          <w:u w:val="single"/>
        </w:rPr>
        <w:t xml:space="preserve"> </w:t>
      </w:r>
      <w:r>
        <w:rPr>
          <w:rFonts w:ascii="Arial" w:hAnsi="Arial" w:cs="Arial"/>
        </w:rPr>
        <w:t>Muleski called the meeting to order at 8:09am</w:t>
      </w:r>
    </w:p>
    <w:p w14:paraId="51AD5988" w14:textId="5C7AF4E6" w:rsidR="005F2931" w:rsidRPr="002C712C" w:rsidRDefault="005F2931" w:rsidP="00777B72">
      <w:pPr>
        <w:pStyle w:val="ListParagraph"/>
        <w:numPr>
          <w:ilvl w:val="0"/>
          <w:numId w:val="2"/>
        </w:numPr>
        <w:tabs>
          <w:tab w:val="left" w:pos="90"/>
        </w:tabs>
        <w:spacing w:line="360" w:lineRule="auto"/>
        <w:rPr>
          <w:rFonts w:ascii="Arial" w:hAnsi="Arial" w:cs="Arial"/>
          <w:b/>
          <w:bCs/>
          <w:u w:val="single"/>
        </w:rPr>
      </w:pPr>
      <w:r>
        <w:rPr>
          <w:rFonts w:ascii="Arial" w:hAnsi="Arial" w:cs="Arial"/>
          <w:b/>
          <w:bCs/>
          <w:u w:val="single"/>
        </w:rPr>
        <w:t xml:space="preserve">Amendments to Ordinance 17.95 and 17.130(g): </w:t>
      </w:r>
      <w:r>
        <w:rPr>
          <w:rFonts w:ascii="Arial" w:hAnsi="Arial" w:cs="Arial"/>
        </w:rPr>
        <w:t>Motion Muleski second Honkomp</w:t>
      </w:r>
      <w:r w:rsidR="005933B1">
        <w:rPr>
          <w:rFonts w:ascii="Arial" w:hAnsi="Arial" w:cs="Arial"/>
        </w:rPr>
        <w:t xml:space="preserve"> to approve the amendments as presented.  Motion carried.</w:t>
      </w:r>
    </w:p>
    <w:p w14:paraId="3CA9C3FD" w14:textId="2466A1D6" w:rsidR="00ED44C4" w:rsidRPr="005933B1" w:rsidRDefault="005933B1" w:rsidP="00777B72">
      <w:pPr>
        <w:pStyle w:val="ListParagraph"/>
        <w:numPr>
          <w:ilvl w:val="0"/>
          <w:numId w:val="2"/>
        </w:numPr>
        <w:tabs>
          <w:tab w:val="left" w:pos="90"/>
        </w:tabs>
        <w:spacing w:line="360" w:lineRule="auto"/>
        <w:rPr>
          <w:rFonts w:ascii="Arial" w:hAnsi="Arial" w:cs="Arial"/>
          <w:b/>
          <w:bCs/>
          <w:u w:val="single"/>
        </w:rPr>
      </w:pPr>
      <w:r>
        <w:rPr>
          <w:rFonts w:ascii="Arial" w:hAnsi="Arial" w:cs="Arial"/>
          <w:b/>
          <w:bCs/>
          <w:u w:val="single"/>
        </w:rPr>
        <w:t>Discussion and possible action on amendments to Ordinance 11.03 Recycling Regulations: Superintendent</w:t>
      </w:r>
      <w:r>
        <w:rPr>
          <w:rFonts w:ascii="Arial" w:hAnsi="Arial" w:cs="Arial"/>
        </w:rPr>
        <w:t xml:space="preserve"> Lumaye presented an updated version with numerous </w:t>
      </w:r>
      <w:r>
        <w:rPr>
          <w:rFonts w:ascii="Arial" w:hAnsi="Arial" w:cs="Arial"/>
        </w:rPr>
        <w:lastRenderedPageBreak/>
        <w:t xml:space="preserve">updates to the language and referenced Wisconsin Statutes throughout. Lumaye explained these are changes are required but the DNR.  Motion Muleski second Honkomp to approve the amendments as printed. Motion carried. </w:t>
      </w:r>
    </w:p>
    <w:p w14:paraId="18AC08A6" w14:textId="37D60FDD" w:rsidR="005933B1" w:rsidRPr="005933B1" w:rsidRDefault="005933B1" w:rsidP="00777B72">
      <w:pPr>
        <w:pStyle w:val="ListParagraph"/>
        <w:numPr>
          <w:ilvl w:val="0"/>
          <w:numId w:val="2"/>
        </w:numPr>
        <w:tabs>
          <w:tab w:val="left" w:pos="90"/>
        </w:tabs>
        <w:spacing w:line="360" w:lineRule="auto"/>
        <w:rPr>
          <w:rFonts w:ascii="Arial" w:hAnsi="Arial" w:cs="Arial"/>
          <w:b/>
          <w:bCs/>
          <w:u w:val="single"/>
        </w:rPr>
      </w:pPr>
      <w:r>
        <w:rPr>
          <w:rFonts w:ascii="Arial" w:hAnsi="Arial" w:cs="Arial"/>
          <w:b/>
          <w:bCs/>
          <w:u w:val="single"/>
        </w:rPr>
        <w:t xml:space="preserve">Discussion and possible action on bartender license for Samuel Wallner at Anchor Bay: </w:t>
      </w:r>
      <w:r>
        <w:rPr>
          <w:rFonts w:ascii="Arial" w:hAnsi="Arial" w:cs="Arial"/>
        </w:rPr>
        <w:t xml:space="preserve">Clerk Daugherty presented an application for bartender license.  Responsible server course has been </w:t>
      </w:r>
      <w:r w:rsidR="00E42164">
        <w:rPr>
          <w:rFonts w:ascii="Arial" w:hAnsi="Arial" w:cs="Arial"/>
        </w:rPr>
        <w:t>completed,</w:t>
      </w:r>
      <w:r>
        <w:rPr>
          <w:rFonts w:ascii="Arial" w:hAnsi="Arial" w:cs="Arial"/>
        </w:rPr>
        <w:t xml:space="preserve"> and background check was clear. Motion Muleski second Honkomp to approve the bartender license. Motion carried.</w:t>
      </w:r>
    </w:p>
    <w:p w14:paraId="16CBC1A5" w14:textId="60F9A06F" w:rsidR="005933B1" w:rsidRPr="005933B1" w:rsidRDefault="005933B1" w:rsidP="00777B72">
      <w:pPr>
        <w:pStyle w:val="ListParagraph"/>
        <w:numPr>
          <w:ilvl w:val="0"/>
          <w:numId w:val="2"/>
        </w:numPr>
        <w:tabs>
          <w:tab w:val="left" w:pos="90"/>
        </w:tabs>
        <w:spacing w:line="360" w:lineRule="auto"/>
        <w:rPr>
          <w:rFonts w:ascii="Arial" w:hAnsi="Arial" w:cs="Arial"/>
          <w:b/>
          <w:bCs/>
          <w:u w:val="single"/>
        </w:rPr>
      </w:pPr>
      <w:r>
        <w:rPr>
          <w:rFonts w:ascii="Arial" w:hAnsi="Arial" w:cs="Arial"/>
          <w:b/>
          <w:bCs/>
          <w:u w:val="single"/>
        </w:rPr>
        <w:t xml:space="preserve">Discussion on liquor licenses status: </w:t>
      </w:r>
      <w:r>
        <w:rPr>
          <w:rFonts w:ascii="Arial" w:hAnsi="Arial" w:cs="Arial"/>
        </w:rPr>
        <w:t>Clerk Daugherty stated the Department of Revenue enforcement division had been to Biron Municipal Center to check in and ask what steps we are taking to resolve the issuance of our licenses. Daugherty stated there was also a meeting with Representative Scott Krug to discuss the special legislation</w:t>
      </w:r>
      <w:r w:rsidR="00E42164">
        <w:rPr>
          <w:rFonts w:ascii="Arial" w:hAnsi="Arial" w:cs="Arial"/>
        </w:rPr>
        <w:t>.</w:t>
      </w:r>
      <w:r>
        <w:rPr>
          <w:rFonts w:ascii="Arial" w:hAnsi="Arial" w:cs="Arial"/>
        </w:rPr>
        <w:t xml:space="preserve"> </w:t>
      </w:r>
    </w:p>
    <w:p w14:paraId="03184B75" w14:textId="76850A61" w:rsidR="005933B1" w:rsidRPr="005933B1" w:rsidRDefault="005933B1" w:rsidP="00777B72">
      <w:pPr>
        <w:pStyle w:val="ListParagraph"/>
        <w:numPr>
          <w:ilvl w:val="0"/>
          <w:numId w:val="2"/>
        </w:numPr>
        <w:tabs>
          <w:tab w:val="left" w:pos="90"/>
        </w:tabs>
        <w:spacing w:line="360" w:lineRule="auto"/>
        <w:rPr>
          <w:rFonts w:ascii="Arial" w:hAnsi="Arial" w:cs="Arial"/>
          <w:b/>
          <w:bCs/>
          <w:u w:val="single"/>
        </w:rPr>
      </w:pPr>
      <w:r>
        <w:rPr>
          <w:rFonts w:ascii="Arial" w:hAnsi="Arial" w:cs="Arial"/>
          <w:b/>
          <w:bCs/>
          <w:u w:val="single"/>
        </w:rPr>
        <w:t xml:space="preserve">Set next meeting date: </w:t>
      </w:r>
      <w:r>
        <w:rPr>
          <w:rFonts w:ascii="Arial" w:hAnsi="Arial" w:cs="Arial"/>
        </w:rPr>
        <w:t xml:space="preserve">No meeting set </w:t>
      </w:r>
    </w:p>
    <w:p w14:paraId="4579B4C0" w14:textId="78C19058" w:rsidR="005933B1" w:rsidRPr="002C712C" w:rsidRDefault="005933B1" w:rsidP="00777B72">
      <w:pPr>
        <w:pStyle w:val="ListParagraph"/>
        <w:numPr>
          <w:ilvl w:val="0"/>
          <w:numId w:val="2"/>
        </w:numPr>
        <w:tabs>
          <w:tab w:val="left" w:pos="90"/>
        </w:tabs>
        <w:spacing w:line="360" w:lineRule="auto"/>
        <w:rPr>
          <w:rFonts w:ascii="Arial" w:hAnsi="Arial" w:cs="Arial"/>
          <w:b/>
          <w:bCs/>
          <w:u w:val="single"/>
        </w:rPr>
      </w:pPr>
      <w:r>
        <w:rPr>
          <w:rFonts w:ascii="Arial" w:hAnsi="Arial" w:cs="Arial"/>
          <w:b/>
          <w:bCs/>
          <w:u w:val="single"/>
        </w:rPr>
        <w:t xml:space="preserve">Adjourn: </w:t>
      </w:r>
      <w:r>
        <w:rPr>
          <w:rFonts w:ascii="Arial" w:hAnsi="Arial" w:cs="Arial"/>
        </w:rPr>
        <w:t>Motion Honkomp second Muleski to adjourn at 8:15am.</w:t>
      </w:r>
    </w:p>
    <w:p w14:paraId="57D089E4" w14:textId="77777777" w:rsidR="00ED44C4" w:rsidRPr="00DA3E1A" w:rsidRDefault="00ED44C4" w:rsidP="00ED44C4">
      <w:pPr>
        <w:rPr>
          <w:rFonts w:ascii="Arial" w:hAnsi="Arial" w:cs="Arial"/>
        </w:rPr>
      </w:pPr>
    </w:p>
    <w:p w14:paraId="7646C684" w14:textId="77777777" w:rsidR="00ED44C4" w:rsidRPr="00DA3E1A" w:rsidRDefault="00ED44C4" w:rsidP="00ED44C4">
      <w:pPr>
        <w:rPr>
          <w:rFonts w:ascii="Arial" w:hAnsi="Arial" w:cs="Arial"/>
        </w:rPr>
      </w:pPr>
    </w:p>
    <w:p w14:paraId="2C53C3BB" w14:textId="660398B0" w:rsidR="00ED44C4" w:rsidRPr="00350732" w:rsidRDefault="00ED44C4" w:rsidP="00ED44C4">
      <w:pPr>
        <w:rPr>
          <w:rFonts w:ascii="Arial" w:hAnsi="Arial" w:cs="Arial"/>
        </w:rPr>
      </w:pPr>
      <w:r w:rsidRPr="00350732">
        <w:rPr>
          <w:rFonts w:ascii="Arial" w:hAnsi="Arial" w:cs="Arial"/>
        </w:rPr>
        <w:t xml:space="preserve">Minutes by:  </w:t>
      </w:r>
      <w:r w:rsidR="002C712C">
        <w:rPr>
          <w:rFonts w:ascii="Arial" w:hAnsi="Arial" w:cs="Arial"/>
        </w:rPr>
        <w:t>Samantha Daugherty</w:t>
      </w:r>
    </w:p>
    <w:p w14:paraId="24889B6D" w14:textId="77777777" w:rsidR="00ED44C4" w:rsidRDefault="00ED44C4" w:rsidP="00ED44C4">
      <w:pPr>
        <w:rPr>
          <w:rFonts w:ascii="Arial" w:hAnsi="Arial" w:cs="Arial"/>
        </w:rPr>
      </w:pPr>
    </w:p>
    <w:p w14:paraId="4C7D57A4" w14:textId="77777777" w:rsidR="002F6E60" w:rsidRDefault="002F6E60"/>
    <w:sectPr w:rsidR="002F6E60" w:rsidSect="0035073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FA0BF3"/>
    <w:multiLevelType w:val="hybridMultilevel"/>
    <w:tmpl w:val="1C543DC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82F46B4"/>
    <w:multiLevelType w:val="hybridMultilevel"/>
    <w:tmpl w:val="C70E0F7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743285212">
    <w:abstractNumId w:val="0"/>
  </w:num>
  <w:num w:numId="2" w16cid:durableId="119966168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44C4"/>
    <w:rsid w:val="000E7C9C"/>
    <w:rsid w:val="0017672C"/>
    <w:rsid w:val="00280D7D"/>
    <w:rsid w:val="00286148"/>
    <w:rsid w:val="002A78C1"/>
    <w:rsid w:val="002B03F3"/>
    <w:rsid w:val="002C712C"/>
    <w:rsid w:val="002D0314"/>
    <w:rsid w:val="002F6E60"/>
    <w:rsid w:val="00306A06"/>
    <w:rsid w:val="00350732"/>
    <w:rsid w:val="00394658"/>
    <w:rsid w:val="004620E8"/>
    <w:rsid w:val="004875F2"/>
    <w:rsid w:val="004A1490"/>
    <w:rsid w:val="005933B1"/>
    <w:rsid w:val="005D47D7"/>
    <w:rsid w:val="005F2931"/>
    <w:rsid w:val="00675187"/>
    <w:rsid w:val="00697C51"/>
    <w:rsid w:val="00700D62"/>
    <w:rsid w:val="00777B72"/>
    <w:rsid w:val="007A5625"/>
    <w:rsid w:val="007A738C"/>
    <w:rsid w:val="007C4F33"/>
    <w:rsid w:val="007D025B"/>
    <w:rsid w:val="00892BF5"/>
    <w:rsid w:val="00932D63"/>
    <w:rsid w:val="00960A81"/>
    <w:rsid w:val="009C03EB"/>
    <w:rsid w:val="00A07273"/>
    <w:rsid w:val="00A87B9D"/>
    <w:rsid w:val="00AB1BEE"/>
    <w:rsid w:val="00AF027A"/>
    <w:rsid w:val="00B358EC"/>
    <w:rsid w:val="00B803D9"/>
    <w:rsid w:val="00C45585"/>
    <w:rsid w:val="00C458AB"/>
    <w:rsid w:val="00CB772F"/>
    <w:rsid w:val="00CC2219"/>
    <w:rsid w:val="00CF14A5"/>
    <w:rsid w:val="00DD7CBB"/>
    <w:rsid w:val="00E121A9"/>
    <w:rsid w:val="00E3561E"/>
    <w:rsid w:val="00E42164"/>
    <w:rsid w:val="00E45EFD"/>
    <w:rsid w:val="00E8592C"/>
    <w:rsid w:val="00ED44C4"/>
    <w:rsid w:val="00F15B6D"/>
    <w:rsid w:val="00F255C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AD6A43"/>
  <w15:chartTrackingRefBased/>
  <w15:docId w15:val="{41E7266E-FEAD-45B4-910C-F697AE041A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D44C4"/>
    <w:pPr>
      <w:spacing w:after="0" w:line="240" w:lineRule="auto"/>
    </w:pPr>
    <w:rPr>
      <w:rFonts w:ascii="Times New Roman" w:eastAsia="Times New Roman" w:hAnsi="Times New Roman" w:cs="Times New Roman"/>
      <w:kern w:val="0"/>
      <w:sz w:val="24"/>
      <w:szCs w:val="24"/>
      <w14:ligatures w14:val="none"/>
    </w:rPr>
  </w:style>
  <w:style w:type="paragraph" w:styleId="Heading1">
    <w:name w:val="heading 1"/>
    <w:basedOn w:val="Normal"/>
    <w:next w:val="Normal"/>
    <w:link w:val="Heading1Char"/>
    <w:uiPriority w:val="9"/>
    <w:qFormat/>
    <w:rsid w:val="00ED44C4"/>
    <w:pPr>
      <w:keepNext/>
      <w:keepLines/>
      <w:spacing w:before="360" w:after="80" w:line="259"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ED44C4"/>
    <w:pPr>
      <w:keepNext/>
      <w:keepLines/>
      <w:spacing w:before="160" w:after="80" w:line="259"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ED44C4"/>
    <w:pPr>
      <w:keepNext/>
      <w:keepLines/>
      <w:spacing w:before="160" w:after="80" w:line="259" w:lineRule="auto"/>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ED44C4"/>
    <w:pPr>
      <w:keepNext/>
      <w:keepLines/>
      <w:spacing w:before="80" w:after="40" w:line="259" w:lineRule="auto"/>
      <w:outlineLvl w:val="3"/>
    </w:pPr>
    <w:rPr>
      <w:rFonts w:asciiTheme="minorHAnsi" w:eastAsiaTheme="majorEastAsia" w:hAnsiTheme="minorHAnsi" w:cstheme="majorBidi"/>
      <w:i/>
      <w:iCs/>
      <w:color w:val="0F4761" w:themeColor="accent1" w:themeShade="BF"/>
      <w:kern w:val="2"/>
      <w:sz w:val="22"/>
      <w:szCs w:val="22"/>
      <w14:ligatures w14:val="standardContextual"/>
    </w:rPr>
  </w:style>
  <w:style w:type="paragraph" w:styleId="Heading5">
    <w:name w:val="heading 5"/>
    <w:basedOn w:val="Normal"/>
    <w:next w:val="Normal"/>
    <w:link w:val="Heading5Char"/>
    <w:uiPriority w:val="9"/>
    <w:semiHidden/>
    <w:unhideWhenUsed/>
    <w:qFormat/>
    <w:rsid w:val="00ED44C4"/>
    <w:pPr>
      <w:keepNext/>
      <w:keepLines/>
      <w:spacing w:before="80" w:after="40" w:line="259" w:lineRule="auto"/>
      <w:outlineLvl w:val="4"/>
    </w:pPr>
    <w:rPr>
      <w:rFonts w:asciiTheme="minorHAnsi" w:eastAsiaTheme="majorEastAsia" w:hAnsiTheme="minorHAnsi" w:cstheme="majorBidi"/>
      <w:color w:val="0F4761" w:themeColor="accent1" w:themeShade="BF"/>
      <w:kern w:val="2"/>
      <w:sz w:val="22"/>
      <w:szCs w:val="22"/>
      <w14:ligatures w14:val="standardContextual"/>
    </w:rPr>
  </w:style>
  <w:style w:type="paragraph" w:styleId="Heading6">
    <w:name w:val="heading 6"/>
    <w:basedOn w:val="Normal"/>
    <w:next w:val="Normal"/>
    <w:link w:val="Heading6Char"/>
    <w:uiPriority w:val="9"/>
    <w:semiHidden/>
    <w:unhideWhenUsed/>
    <w:qFormat/>
    <w:rsid w:val="00ED44C4"/>
    <w:pPr>
      <w:keepNext/>
      <w:keepLines/>
      <w:spacing w:before="40" w:line="259" w:lineRule="auto"/>
      <w:outlineLvl w:val="5"/>
    </w:pPr>
    <w:rPr>
      <w:rFonts w:asciiTheme="minorHAnsi" w:eastAsiaTheme="majorEastAsia" w:hAnsiTheme="minorHAnsi" w:cstheme="majorBidi"/>
      <w:i/>
      <w:iCs/>
      <w:color w:val="595959" w:themeColor="text1" w:themeTint="A6"/>
      <w:kern w:val="2"/>
      <w:sz w:val="22"/>
      <w:szCs w:val="22"/>
      <w14:ligatures w14:val="standardContextual"/>
    </w:rPr>
  </w:style>
  <w:style w:type="paragraph" w:styleId="Heading7">
    <w:name w:val="heading 7"/>
    <w:basedOn w:val="Normal"/>
    <w:next w:val="Normal"/>
    <w:link w:val="Heading7Char"/>
    <w:uiPriority w:val="9"/>
    <w:semiHidden/>
    <w:unhideWhenUsed/>
    <w:qFormat/>
    <w:rsid w:val="00ED44C4"/>
    <w:pPr>
      <w:keepNext/>
      <w:keepLines/>
      <w:spacing w:before="40" w:line="259" w:lineRule="auto"/>
      <w:outlineLvl w:val="6"/>
    </w:pPr>
    <w:rPr>
      <w:rFonts w:asciiTheme="minorHAnsi" w:eastAsiaTheme="majorEastAsia" w:hAnsiTheme="minorHAnsi" w:cstheme="majorBidi"/>
      <w:color w:val="595959" w:themeColor="text1" w:themeTint="A6"/>
      <w:kern w:val="2"/>
      <w:sz w:val="22"/>
      <w:szCs w:val="22"/>
      <w14:ligatures w14:val="standardContextual"/>
    </w:rPr>
  </w:style>
  <w:style w:type="paragraph" w:styleId="Heading8">
    <w:name w:val="heading 8"/>
    <w:basedOn w:val="Normal"/>
    <w:next w:val="Normal"/>
    <w:link w:val="Heading8Char"/>
    <w:uiPriority w:val="9"/>
    <w:semiHidden/>
    <w:unhideWhenUsed/>
    <w:qFormat/>
    <w:rsid w:val="00ED44C4"/>
    <w:pPr>
      <w:keepNext/>
      <w:keepLines/>
      <w:spacing w:line="259" w:lineRule="auto"/>
      <w:outlineLvl w:val="7"/>
    </w:pPr>
    <w:rPr>
      <w:rFonts w:asciiTheme="minorHAnsi" w:eastAsiaTheme="majorEastAsia" w:hAnsiTheme="minorHAnsi" w:cstheme="majorBidi"/>
      <w:i/>
      <w:iCs/>
      <w:color w:val="272727" w:themeColor="text1" w:themeTint="D8"/>
      <w:kern w:val="2"/>
      <w:sz w:val="22"/>
      <w:szCs w:val="22"/>
      <w14:ligatures w14:val="standardContextual"/>
    </w:rPr>
  </w:style>
  <w:style w:type="paragraph" w:styleId="Heading9">
    <w:name w:val="heading 9"/>
    <w:basedOn w:val="Normal"/>
    <w:next w:val="Normal"/>
    <w:link w:val="Heading9Char"/>
    <w:uiPriority w:val="9"/>
    <w:semiHidden/>
    <w:unhideWhenUsed/>
    <w:qFormat/>
    <w:rsid w:val="00ED44C4"/>
    <w:pPr>
      <w:keepNext/>
      <w:keepLines/>
      <w:spacing w:line="259" w:lineRule="auto"/>
      <w:outlineLvl w:val="8"/>
    </w:pPr>
    <w:rPr>
      <w:rFonts w:asciiTheme="minorHAnsi" w:eastAsiaTheme="majorEastAsia" w:hAnsiTheme="minorHAnsi" w:cstheme="majorBidi"/>
      <w:color w:val="272727" w:themeColor="text1" w:themeTint="D8"/>
      <w:kern w:val="2"/>
      <w:sz w:val="22"/>
      <w:szCs w:val="2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D44C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D44C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D44C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D44C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D44C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D44C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D44C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D44C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D44C4"/>
    <w:rPr>
      <w:rFonts w:eastAsiaTheme="majorEastAsia" w:cstheme="majorBidi"/>
      <w:color w:val="272727" w:themeColor="text1" w:themeTint="D8"/>
    </w:rPr>
  </w:style>
  <w:style w:type="paragraph" w:styleId="Title">
    <w:name w:val="Title"/>
    <w:basedOn w:val="Normal"/>
    <w:next w:val="Normal"/>
    <w:link w:val="TitleChar"/>
    <w:qFormat/>
    <w:rsid w:val="00ED44C4"/>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rsid w:val="00ED44C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D44C4"/>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ED44C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D44C4"/>
    <w:pPr>
      <w:spacing w:before="160" w:after="160" w:line="259" w:lineRule="auto"/>
      <w:jc w:val="center"/>
    </w:pPr>
    <w:rPr>
      <w:rFonts w:asciiTheme="minorHAnsi" w:eastAsiaTheme="minorHAnsi" w:hAnsiTheme="minorHAnsi" w:cstheme="minorBidi"/>
      <w:i/>
      <w:iCs/>
      <w:color w:val="404040" w:themeColor="text1" w:themeTint="BF"/>
      <w:kern w:val="2"/>
      <w:sz w:val="22"/>
      <w:szCs w:val="22"/>
      <w14:ligatures w14:val="standardContextual"/>
    </w:rPr>
  </w:style>
  <w:style w:type="character" w:customStyle="1" w:styleId="QuoteChar">
    <w:name w:val="Quote Char"/>
    <w:basedOn w:val="DefaultParagraphFont"/>
    <w:link w:val="Quote"/>
    <w:uiPriority w:val="29"/>
    <w:rsid w:val="00ED44C4"/>
    <w:rPr>
      <w:i/>
      <w:iCs/>
      <w:color w:val="404040" w:themeColor="text1" w:themeTint="BF"/>
    </w:rPr>
  </w:style>
  <w:style w:type="paragraph" w:styleId="ListParagraph">
    <w:name w:val="List Paragraph"/>
    <w:basedOn w:val="Normal"/>
    <w:uiPriority w:val="34"/>
    <w:qFormat/>
    <w:rsid w:val="00ED44C4"/>
    <w:pPr>
      <w:spacing w:after="160" w:line="259" w:lineRule="auto"/>
      <w:ind w:left="720"/>
      <w:contextualSpacing/>
    </w:pPr>
    <w:rPr>
      <w:rFonts w:asciiTheme="minorHAnsi" w:eastAsiaTheme="minorHAnsi" w:hAnsiTheme="minorHAnsi" w:cstheme="minorBidi"/>
      <w:kern w:val="2"/>
      <w:sz w:val="22"/>
      <w:szCs w:val="22"/>
      <w14:ligatures w14:val="standardContextual"/>
    </w:rPr>
  </w:style>
  <w:style w:type="character" w:styleId="IntenseEmphasis">
    <w:name w:val="Intense Emphasis"/>
    <w:basedOn w:val="DefaultParagraphFont"/>
    <w:uiPriority w:val="21"/>
    <w:qFormat/>
    <w:rsid w:val="00ED44C4"/>
    <w:rPr>
      <w:i/>
      <w:iCs/>
      <w:color w:val="0F4761" w:themeColor="accent1" w:themeShade="BF"/>
    </w:rPr>
  </w:style>
  <w:style w:type="paragraph" w:styleId="IntenseQuote">
    <w:name w:val="Intense Quote"/>
    <w:basedOn w:val="Normal"/>
    <w:next w:val="Normal"/>
    <w:link w:val="IntenseQuoteChar"/>
    <w:uiPriority w:val="30"/>
    <w:qFormat/>
    <w:rsid w:val="00ED44C4"/>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asciiTheme="minorHAnsi" w:eastAsiaTheme="minorHAnsi" w:hAnsiTheme="minorHAnsi" w:cstheme="minorBidi"/>
      <w:i/>
      <w:iCs/>
      <w:color w:val="0F4761" w:themeColor="accent1" w:themeShade="BF"/>
      <w:kern w:val="2"/>
      <w:sz w:val="22"/>
      <w:szCs w:val="22"/>
      <w14:ligatures w14:val="standardContextual"/>
    </w:rPr>
  </w:style>
  <w:style w:type="character" w:customStyle="1" w:styleId="IntenseQuoteChar">
    <w:name w:val="Intense Quote Char"/>
    <w:basedOn w:val="DefaultParagraphFont"/>
    <w:link w:val="IntenseQuote"/>
    <w:uiPriority w:val="30"/>
    <w:rsid w:val="00ED44C4"/>
    <w:rPr>
      <w:i/>
      <w:iCs/>
      <w:color w:val="0F4761" w:themeColor="accent1" w:themeShade="BF"/>
    </w:rPr>
  </w:style>
  <w:style w:type="character" w:styleId="IntenseReference">
    <w:name w:val="Intense Reference"/>
    <w:basedOn w:val="DefaultParagraphFont"/>
    <w:uiPriority w:val="32"/>
    <w:qFormat/>
    <w:rsid w:val="00ED44C4"/>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34</TotalTime>
  <Pages>2</Pages>
  <Words>474</Words>
  <Characters>2706</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Biron Wisconsin</dc:creator>
  <cp:keywords/>
  <dc:description/>
  <cp:lastModifiedBy>Samantha Daugherty</cp:lastModifiedBy>
  <cp:revision>3</cp:revision>
  <cp:lastPrinted>2025-06-30T18:15:00Z</cp:lastPrinted>
  <dcterms:created xsi:type="dcterms:W3CDTF">2025-10-07T16:20:00Z</dcterms:created>
  <dcterms:modified xsi:type="dcterms:W3CDTF">2025-10-07T16:54:00Z</dcterms:modified>
</cp:coreProperties>
</file>